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7" w:rsidRPr="001A6E17" w:rsidRDefault="001A6E17" w:rsidP="001A6E17">
      <w:pPr>
        <w:keepNext/>
        <w:spacing w:line="240" w:lineRule="auto"/>
        <w:jc w:val="center"/>
        <w:outlineLvl w:val="0"/>
        <w:rPr>
          <w:rFonts w:eastAsia="Times New Roman" w:cs="Arial"/>
          <w:b/>
          <w:sz w:val="32"/>
          <w:szCs w:val="20"/>
          <w:lang w:eastAsia="de-DE"/>
        </w:rPr>
      </w:pPr>
      <w:r w:rsidRPr="001A6E17">
        <w:rPr>
          <w:rFonts w:eastAsia="Times New Roman" w:cs="Arial"/>
          <w:b/>
          <w:sz w:val="32"/>
          <w:szCs w:val="20"/>
          <w:lang w:eastAsia="de-DE"/>
        </w:rPr>
        <w:t>Erlaubnispflichtige, überwachungsbedürftige und vergleichbare Tätigkeiten und Gewerbe von A – Z</w:t>
      </w:r>
    </w:p>
    <w:p w:rsid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885B97" w:rsidRDefault="004E04FF" w:rsidP="00885B97">
      <w:pPr>
        <w:spacing w:line="240" w:lineRule="auto"/>
        <w:jc w:val="both"/>
        <w:rPr>
          <w:rFonts w:eastAsia="Times New Roman" w:cs="Arial"/>
          <w:b/>
          <w:sz w:val="20"/>
          <w:szCs w:val="20"/>
          <w:lang w:eastAsia="de-DE"/>
        </w:rPr>
      </w:pPr>
      <w:r>
        <w:rPr>
          <w:rFonts w:eastAsia="Times New Roman" w:cs="Arial"/>
          <w:b/>
          <w:sz w:val="20"/>
          <w:szCs w:val="20"/>
          <w:lang w:eastAsia="de-DE"/>
        </w:rPr>
        <w:t>Die nachstehende</w:t>
      </w:r>
      <w:r w:rsidR="001A6E17" w:rsidRPr="001A6E17">
        <w:rPr>
          <w:rFonts w:eastAsia="Times New Roman" w:cs="Arial"/>
          <w:b/>
          <w:sz w:val="20"/>
          <w:szCs w:val="20"/>
          <w:lang w:eastAsia="de-DE"/>
        </w:rPr>
        <w:t xml:space="preserve"> Übersicht, die keinen Anspruch auf Vollständigkeit erhebt, </w:t>
      </w:r>
      <w:r>
        <w:rPr>
          <w:rFonts w:eastAsia="Times New Roman" w:cs="Arial"/>
          <w:b/>
          <w:sz w:val="20"/>
          <w:szCs w:val="20"/>
          <w:lang w:eastAsia="de-DE"/>
        </w:rPr>
        <w:t xml:space="preserve">soll </w:t>
      </w:r>
      <w:r w:rsidR="001A6E17" w:rsidRPr="001A6E17">
        <w:rPr>
          <w:rFonts w:eastAsia="Times New Roman" w:cs="Arial"/>
          <w:b/>
          <w:sz w:val="20"/>
          <w:szCs w:val="20"/>
          <w:lang w:eastAsia="de-DE"/>
        </w:rPr>
        <w:t>den Überblick über gewerbliche und vergleichbare selbständige Tätigkeiten erleichtern, die besonderen Zugangsvoraussetzungen nach der Gewerbeordnung oder nach Spezialgesetzen unterliegen.</w:t>
      </w:r>
    </w:p>
    <w:p w:rsidR="00885B97" w:rsidRDefault="00885B97" w:rsidP="00885B97">
      <w:pPr>
        <w:spacing w:line="240" w:lineRule="auto"/>
        <w:jc w:val="both"/>
        <w:rPr>
          <w:rFonts w:eastAsia="Times New Roman" w:cs="Arial"/>
          <w:b/>
          <w:sz w:val="20"/>
          <w:szCs w:val="20"/>
          <w:lang w:eastAsia="de-DE"/>
        </w:rPr>
      </w:pPr>
    </w:p>
    <w:p w:rsidR="001A6E17" w:rsidRPr="001A6E17" w:rsidRDefault="001A6E17" w:rsidP="00885B97">
      <w:pPr>
        <w:spacing w:line="240" w:lineRule="auto"/>
        <w:jc w:val="both"/>
        <w:rPr>
          <w:rFonts w:eastAsia="Times New Roman" w:cs="Arial"/>
          <w:b/>
          <w:sz w:val="20"/>
          <w:szCs w:val="20"/>
          <w:lang w:eastAsia="de-DE"/>
        </w:rPr>
      </w:pPr>
      <w:r w:rsidRPr="001A6E17">
        <w:rPr>
          <w:rFonts w:eastAsia="Times New Roman" w:cs="Arial"/>
          <w:b/>
          <w:sz w:val="20"/>
          <w:szCs w:val="20"/>
          <w:lang w:eastAsia="de-DE"/>
        </w:rPr>
        <w:t>Dabei kann es sich immer nur um eine unvollständige Zusammenstellung handeln, die nur die in der Praxis am häufigsten vorkommenden Tätigkeiten erfasst und darüber hinaus einer laufenden Aktualisierung und Anpassung an gesetzliche Veränderungen bedarf.</w:t>
      </w:r>
    </w:p>
    <w:p w:rsidR="001A6E17" w:rsidRPr="001A6E17" w:rsidRDefault="001A6E17" w:rsidP="001A6E17">
      <w:pPr>
        <w:spacing w:line="240" w:lineRule="auto"/>
        <w:jc w:val="both"/>
        <w:rPr>
          <w:rFonts w:eastAsia="Times New Roman" w:cs="Arial"/>
          <w:b/>
          <w:sz w:val="20"/>
          <w:szCs w:val="20"/>
          <w:lang w:eastAsia="de-DE"/>
        </w:rPr>
      </w:pPr>
    </w:p>
    <w:p w:rsidR="001A6E17" w:rsidRPr="001A6E17" w:rsidRDefault="001A6E17" w:rsidP="001A6E17">
      <w:pPr>
        <w:shd w:val="clear" w:color="auto" w:fill="E6E6E6"/>
        <w:spacing w:line="240" w:lineRule="auto"/>
        <w:jc w:val="both"/>
        <w:rPr>
          <w:rFonts w:eastAsia="Times New Roman" w:cs="Arial"/>
          <w:b/>
          <w:sz w:val="20"/>
          <w:szCs w:val="20"/>
          <w:lang w:eastAsia="de-DE"/>
        </w:rPr>
      </w:pPr>
      <w:r w:rsidRPr="001A6E17">
        <w:rPr>
          <w:rFonts w:eastAsia="Times New Roman" w:cs="Arial"/>
          <w:b/>
          <w:sz w:val="20"/>
          <w:szCs w:val="20"/>
          <w:lang w:eastAsia="de-DE"/>
        </w:rPr>
        <w:t>Im Einzelnen nicht aufgeführt wurden die verschiedenen zulassungspflichtigen Handwerksberufe der Anlage A zur Handwerksordnung und die zulassungsfreien bzw. handwerksähnlichen Gewerbe nach Anlage B.</w:t>
      </w:r>
    </w:p>
    <w:p w:rsidR="001A6E17" w:rsidRPr="001A6E17" w:rsidRDefault="001A6E17" w:rsidP="001A6E17">
      <w:pPr>
        <w:spacing w:line="240" w:lineRule="auto"/>
        <w:jc w:val="both"/>
        <w:rPr>
          <w:rFonts w:eastAsia="Times New Roman" w:cs="Arial"/>
          <w:b/>
          <w:sz w:val="20"/>
          <w:szCs w:val="20"/>
          <w:lang w:eastAsia="de-DE"/>
        </w:rPr>
      </w:pPr>
    </w:p>
    <w:p w:rsidR="001A6E17" w:rsidRPr="001A6E17" w:rsidRDefault="001A6E17" w:rsidP="001A6E17">
      <w:pPr>
        <w:spacing w:line="240" w:lineRule="auto"/>
        <w:jc w:val="both"/>
        <w:rPr>
          <w:rFonts w:eastAsia="Times New Roman" w:cs="Arial"/>
          <w:b/>
          <w:sz w:val="20"/>
          <w:szCs w:val="20"/>
          <w:lang w:eastAsia="de-DE"/>
        </w:rPr>
      </w:pPr>
      <w:r w:rsidRPr="001A6E17">
        <w:rPr>
          <w:rFonts w:eastAsia="Times New Roman" w:cs="Arial"/>
          <w:b/>
          <w:sz w:val="20"/>
          <w:szCs w:val="20"/>
          <w:lang w:eastAsia="de-DE"/>
        </w:rPr>
        <w:t>Soweit Tätigkeiten aufgeführt sind, die im gewerberechtlichen Sinne kein Gewerbe bzw. nach § 6 Gewerbeordnung (GewO) ausgenommen sind, soll dies die Abgrenzung zu freiberuflichen Tätigkeiten o. ä., die aber Spezialvorschriften unterliegen, erleichtern.</w:t>
      </w:r>
    </w:p>
    <w:p w:rsidR="001A6E17" w:rsidRPr="001A6E17" w:rsidRDefault="001A6E17" w:rsidP="001A6E17">
      <w:pPr>
        <w:spacing w:line="240" w:lineRule="auto"/>
        <w:jc w:val="both"/>
        <w:rPr>
          <w:rFonts w:eastAsia="Times New Roman" w:cs="Arial"/>
          <w:b/>
          <w:sz w:val="20"/>
          <w:szCs w:val="20"/>
          <w:lang w:eastAsia="de-DE"/>
        </w:rPr>
      </w:pPr>
    </w:p>
    <w:p w:rsidR="00347FC9" w:rsidRDefault="001A6E17" w:rsidP="00347FC9">
      <w:pPr>
        <w:spacing w:line="240" w:lineRule="auto"/>
        <w:jc w:val="both"/>
        <w:rPr>
          <w:rFonts w:eastAsia="Times New Roman" w:cs="Arial"/>
          <w:b/>
          <w:sz w:val="20"/>
          <w:szCs w:val="20"/>
          <w:lang w:eastAsia="de-DE"/>
        </w:rPr>
      </w:pPr>
      <w:r w:rsidRPr="001A6E17">
        <w:rPr>
          <w:rFonts w:eastAsia="Times New Roman" w:cs="Arial"/>
          <w:b/>
          <w:sz w:val="20"/>
          <w:szCs w:val="20"/>
          <w:lang w:eastAsia="de-DE"/>
        </w:rPr>
        <w:t>Sofern eine Tätigkeit als erlaubnis- (E) oder als genehmigungs- bzw. zulassungspflichtig (G/Z) ausgewiesen wird, sind eventuelle Ausnahmetatbestände im Einzelfall zu prüfen.</w:t>
      </w:r>
      <w:r w:rsidR="00885B97">
        <w:rPr>
          <w:rFonts w:eastAsia="Times New Roman" w:cs="Arial"/>
          <w:b/>
          <w:sz w:val="20"/>
          <w:szCs w:val="20"/>
          <w:lang w:eastAsia="de-DE"/>
        </w:rPr>
        <w:t xml:space="preserve"> </w:t>
      </w:r>
      <w:r w:rsidR="00347FC9">
        <w:rPr>
          <w:rFonts w:eastAsia="Times New Roman" w:cs="Arial"/>
          <w:b/>
          <w:sz w:val="20"/>
          <w:szCs w:val="20"/>
          <w:lang w:eastAsia="de-DE"/>
        </w:rPr>
        <w:t xml:space="preserve">Eventuelle </w:t>
      </w:r>
      <w:r w:rsidR="00885B97">
        <w:rPr>
          <w:rFonts w:eastAsia="Times New Roman" w:cs="Arial"/>
          <w:b/>
          <w:sz w:val="20"/>
          <w:szCs w:val="20"/>
          <w:lang w:eastAsia="de-DE"/>
        </w:rPr>
        <w:t>Besonderheiten des Bremischen Landesrechts sind zu beachten.</w:t>
      </w:r>
    </w:p>
    <w:p w:rsidR="00347FC9" w:rsidRDefault="00347FC9" w:rsidP="00347FC9">
      <w:pPr>
        <w:spacing w:line="240" w:lineRule="auto"/>
        <w:jc w:val="both"/>
        <w:rPr>
          <w:rFonts w:eastAsia="Times New Roman" w:cs="Arial"/>
          <w:b/>
          <w:sz w:val="20"/>
          <w:szCs w:val="20"/>
          <w:lang w:eastAsia="de-DE"/>
        </w:rPr>
      </w:pPr>
    </w:p>
    <w:p w:rsidR="00347FC9" w:rsidRDefault="00347FC9" w:rsidP="00347FC9">
      <w:pPr>
        <w:spacing w:line="240" w:lineRule="auto"/>
        <w:jc w:val="both"/>
        <w:rPr>
          <w:rFonts w:eastAsia="Times New Roman" w:cs="Arial"/>
          <w:b/>
          <w:sz w:val="20"/>
          <w:szCs w:val="20"/>
          <w:lang w:eastAsia="de-DE"/>
        </w:rPr>
      </w:pPr>
      <w:r>
        <w:rPr>
          <w:rFonts w:eastAsia="Times New Roman" w:cs="Arial"/>
          <w:b/>
          <w:sz w:val="20"/>
          <w:szCs w:val="20"/>
          <w:lang w:eastAsia="de-DE"/>
        </w:rPr>
        <w:t>Für die Vollständigkeit</w:t>
      </w:r>
      <w:r w:rsidR="009426D2">
        <w:rPr>
          <w:rFonts w:eastAsia="Times New Roman" w:cs="Arial"/>
          <w:b/>
          <w:sz w:val="20"/>
          <w:szCs w:val="20"/>
          <w:lang w:eastAsia="de-DE"/>
        </w:rPr>
        <w:t>, Aktualität</w:t>
      </w:r>
      <w:r>
        <w:rPr>
          <w:rFonts w:eastAsia="Times New Roman" w:cs="Arial"/>
          <w:b/>
          <w:sz w:val="20"/>
          <w:szCs w:val="20"/>
          <w:lang w:eastAsia="de-DE"/>
        </w:rPr>
        <w:t xml:space="preserve"> und Richtigkeit der folgenden</w:t>
      </w:r>
      <w:r w:rsidR="009426D2">
        <w:rPr>
          <w:rFonts w:eastAsia="Times New Roman" w:cs="Arial"/>
          <w:b/>
          <w:sz w:val="20"/>
          <w:szCs w:val="20"/>
          <w:lang w:eastAsia="de-DE"/>
        </w:rPr>
        <w:t xml:space="preserve"> gesetzlichen</w:t>
      </w:r>
      <w:r>
        <w:rPr>
          <w:rFonts w:eastAsia="Times New Roman" w:cs="Arial"/>
          <w:b/>
          <w:sz w:val="20"/>
          <w:szCs w:val="20"/>
          <w:lang w:eastAsia="de-DE"/>
        </w:rPr>
        <w:t xml:space="preserve"> Angaben kann die Handelskammer Bremen trotz gewissenhafter Prüfung leider keine Gewähr übernehmen.</w:t>
      </w:r>
    </w:p>
    <w:p w:rsidR="00347FC9" w:rsidRPr="00347FC9" w:rsidRDefault="00347FC9" w:rsidP="00347FC9">
      <w:pPr>
        <w:spacing w:line="240" w:lineRule="auto"/>
        <w:jc w:val="both"/>
        <w:rPr>
          <w:rFonts w:eastAsia="Times New Roman" w:cs="Arial"/>
          <w:b/>
          <w:sz w:val="20"/>
          <w:szCs w:val="20"/>
          <w:lang w:eastAsia="de-DE"/>
        </w:rPr>
      </w:pPr>
    </w:p>
    <w:p w:rsidR="001A6E17" w:rsidRPr="001A6E17" w:rsidRDefault="001A6E17" w:rsidP="001A6E17">
      <w:pPr>
        <w:pBdr>
          <w:top w:val="single" w:sz="4" w:space="1" w:color="auto"/>
          <w:left w:val="single" w:sz="4" w:space="0" w:color="auto"/>
          <w:bottom w:val="single" w:sz="4" w:space="1" w:color="auto"/>
          <w:right w:val="single" w:sz="4" w:space="0" w:color="auto"/>
        </w:pBdr>
        <w:spacing w:line="240" w:lineRule="auto"/>
        <w:ind w:firstLine="708"/>
        <w:rPr>
          <w:rFonts w:eastAsia="Times New Roman" w:cs="Arial"/>
          <w:b/>
          <w:sz w:val="20"/>
          <w:szCs w:val="20"/>
          <w:lang w:eastAsia="de-DE"/>
        </w:rPr>
      </w:pPr>
      <w:r w:rsidRPr="001A6E17">
        <w:rPr>
          <w:rFonts w:eastAsia="Times New Roman" w:cs="Arial"/>
          <w:b/>
          <w:sz w:val="20"/>
          <w:szCs w:val="20"/>
          <w:lang w:eastAsia="de-DE"/>
        </w:rPr>
        <w:t xml:space="preserve">Hinweis für </w:t>
      </w:r>
      <w:r w:rsidR="00347FC9">
        <w:rPr>
          <w:rFonts w:eastAsia="Times New Roman" w:cs="Arial"/>
          <w:b/>
          <w:sz w:val="20"/>
          <w:szCs w:val="20"/>
          <w:lang w:eastAsia="de-DE"/>
        </w:rPr>
        <w:t xml:space="preserve">die </w:t>
      </w:r>
      <w:r w:rsidRPr="001A6E17">
        <w:rPr>
          <w:rFonts w:eastAsia="Times New Roman" w:cs="Arial"/>
          <w:b/>
          <w:sz w:val="20"/>
          <w:szCs w:val="20"/>
          <w:lang w:eastAsia="de-DE"/>
        </w:rPr>
        <w:t>Suche nach Gesetzen und Verordnungen:</w:t>
      </w:r>
    </w:p>
    <w:p w:rsidR="001A6E17" w:rsidRPr="001A6E17" w:rsidRDefault="001A6E17" w:rsidP="001A6E17">
      <w:pPr>
        <w:pBdr>
          <w:top w:val="single" w:sz="4" w:space="1" w:color="auto"/>
          <w:left w:val="single" w:sz="4" w:space="0" w:color="auto"/>
          <w:bottom w:val="single" w:sz="4" w:space="1" w:color="auto"/>
          <w:right w:val="single" w:sz="4" w:space="0" w:color="auto"/>
        </w:pBdr>
        <w:spacing w:line="240" w:lineRule="auto"/>
        <w:ind w:firstLine="708"/>
        <w:rPr>
          <w:rFonts w:eastAsia="Times New Roman" w:cs="Arial"/>
          <w:sz w:val="20"/>
          <w:szCs w:val="20"/>
          <w:lang w:eastAsia="de-DE"/>
        </w:rPr>
      </w:pPr>
      <w:r w:rsidRPr="001A6E17">
        <w:rPr>
          <w:rFonts w:eastAsia="Times New Roman" w:cs="Arial"/>
          <w:sz w:val="20"/>
          <w:szCs w:val="20"/>
          <w:lang w:eastAsia="de-DE"/>
        </w:rPr>
        <w:t xml:space="preserve">Bundesrecht: </w:t>
      </w:r>
      <w:r w:rsidR="00295380" w:rsidRPr="00295380">
        <w:rPr>
          <w:rFonts w:eastAsia="Times New Roman" w:cs="Arial"/>
          <w:color w:val="0070C0"/>
          <w:sz w:val="20"/>
          <w:szCs w:val="20"/>
          <w:u w:val="single"/>
          <w:lang w:eastAsia="de-DE"/>
        </w:rPr>
        <w:t>www.gesetze-im-internet.de</w:t>
      </w:r>
      <w:r w:rsidRPr="001A6E17">
        <w:rPr>
          <w:rFonts w:eastAsia="Times New Roman" w:cs="Arial"/>
          <w:sz w:val="20"/>
          <w:szCs w:val="20"/>
          <w:lang w:eastAsia="de-DE"/>
        </w:rPr>
        <w:t xml:space="preserve"> </w:t>
      </w:r>
      <w:r w:rsidR="00295380">
        <w:rPr>
          <w:rFonts w:eastAsia="Times New Roman" w:cs="Arial"/>
          <w:sz w:val="20"/>
          <w:szCs w:val="20"/>
          <w:lang w:eastAsia="de-DE"/>
        </w:rPr>
        <w:t>(auch als Volltextsuche möglich)</w:t>
      </w:r>
      <w:r w:rsidRPr="001A6E17">
        <w:rPr>
          <w:rFonts w:eastAsia="Times New Roman" w:cs="Arial"/>
          <w:sz w:val="20"/>
          <w:szCs w:val="20"/>
          <w:lang w:eastAsia="de-DE"/>
        </w:rPr>
        <w:t xml:space="preserve"> </w:t>
      </w:r>
    </w:p>
    <w:p w:rsidR="001A6E17" w:rsidRPr="001A6E17" w:rsidRDefault="00295380" w:rsidP="001A6E17">
      <w:pPr>
        <w:pBdr>
          <w:top w:val="single" w:sz="4" w:space="1" w:color="auto"/>
          <w:left w:val="single" w:sz="4" w:space="0" w:color="auto"/>
          <w:bottom w:val="single" w:sz="4" w:space="1" w:color="auto"/>
          <w:right w:val="single" w:sz="4" w:space="0" w:color="auto"/>
        </w:pBdr>
        <w:spacing w:line="240" w:lineRule="auto"/>
        <w:ind w:firstLine="708"/>
        <w:rPr>
          <w:rFonts w:eastAsia="Times New Roman" w:cs="Arial"/>
          <w:sz w:val="20"/>
          <w:szCs w:val="20"/>
          <w:lang w:eastAsia="de-DE"/>
        </w:rPr>
      </w:pPr>
      <w:r>
        <w:rPr>
          <w:rFonts w:eastAsia="Times New Roman" w:cs="Arial"/>
          <w:sz w:val="20"/>
          <w:szCs w:val="20"/>
          <w:lang w:eastAsia="de-DE"/>
        </w:rPr>
        <w:t xml:space="preserve">Landesrecht (Bremen): </w:t>
      </w:r>
      <w:r w:rsidRPr="00295380">
        <w:rPr>
          <w:rFonts w:eastAsia="Times New Roman" w:cs="Arial"/>
          <w:color w:val="0070C0"/>
          <w:sz w:val="20"/>
          <w:szCs w:val="20"/>
          <w:u w:val="single"/>
          <w:lang w:eastAsia="de-DE"/>
        </w:rPr>
        <w:t>https://bremen.beck.de</w:t>
      </w:r>
    </w:p>
    <w:p w:rsidR="001A6E17" w:rsidRPr="001A6E17" w:rsidRDefault="001A6E17" w:rsidP="001A6E17">
      <w:pPr>
        <w:spacing w:line="240" w:lineRule="auto"/>
        <w:rPr>
          <w:rFonts w:eastAsia="Times New Roman" w:cs="Arial"/>
          <w:sz w:val="24"/>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35"/>
        <w:gridCol w:w="1701"/>
        <w:gridCol w:w="851"/>
        <w:gridCol w:w="709"/>
        <w:gridCol w:w="2126"/>
        <w:gridCol w:w="2835"/>
      </w:tblGrid>
      <w:tr w:rsidR="001A6E17" w:rsidRPr="001A6E17" w:rsidTr="00032C60">
        <w:trPr>
          <w:cantSplit/>
        </w:trPr>
        <w:tc>
          <w:tcPr>
            <w:tcW w:w="3472" w:type="dxa"/>
            <w:gridSpan w:val="3"/>
            <w:tcBorders>
              <w:bottom w:val="nil"/>
            </w:tcBorders>
            <w:shd w:val="pct10" w:color="auto" w:fill="FFFFFF"/>
          </w:tcPr>
          <w:p w:rsidR="001A6E17" w:rsidRPr="001A6E17" w:rsidRDefault="001A6E17" w:rsidP="001A6E17">
            <w:pPr>
              <w:spacing w:line="240" w:lineRule="auto"/>
              <w:jc w:val="center"/>
              <w:rPr>
                <w:rFonts w:eastAsia="Times New Roman" w:cs="Arial"/>
                <w:b/>
                <w:sz w:val="24"/>
                <w:szCs w:val="20"/>
                <w:lang w:eastAsia="de-DE"/>
              </w:rPr>
            </w:pPr>
            <w:r w:rsidRPr="001A6E17">
              <w:rPr>
                <w:rFonts w:eastAsia="Times New Roman" w:cs="Arial"/>
                <w:sz w:val="24"/>
                <w:szCs w:val="20"/>
                <w:lang w:eastAsia="de-DE"/>
              </w:rPr>
              <w:br/>
            </w:r>
            <w:r w:rsidRPr="001A6E17">
              <w:rPr>
                <w:rFonts w:eastAsia="Times New Roman" w:cs="Arial"/>
                <w:b/>
                <w:sz w:val="24"/>
                <w:szCs w:val="20"/>
                <w:lang w:eastAsia="de-DE"/>
              </w:rPr>
              <w:t>Stichwort</w:t>
            </w:r>
            <w:r w:rsidRPr="001A6E17">
              <w:rPr>
                <w:rFonts w:eastAsia="Times New Roman" w:cs="Arial"/>
                <w:b/>
                <w:sz w:val="24"/>
                <w:szCs w:val="20"/>
                <w:lang w:eastAsia="de-DE"/>
              </w:rPr>
              <w:br/>
            </w:r>
          </w:p>
        </w:tc>
        <w:tc>
          <w:tcPr>
            <w:tcW w:w="851" w:type="dxa"/>
            <w:tcBorders>
              <w:bottom w:val="nil"/>
            </w:tcBorders>
            <w:shd w:val="pct10" w:color="auto" w:fill="FFFFFF"/>
          </w:tcPr>
          <w:p w:rsidR="001A6E17" w:rsidRPr="001A6E17" w:rsidRDefault="001A6E17" w:rsidP="001A6E17">
            <w:pPr>
              <w:spacing w:line="240" w:lineRule="auto"/>
              <w:jc w:val="center"/>
              <w:rPr>
                <w:rFonts w:eastAsia="Times New Roman" w:cs="Arial"/>
                <w:b/>
                <w:sz w:val="24"/>
                <w:szCs w:val="20"/>
                <w:lang w:eastAsia="de-DE"/>
              </w:rPr>
            </w:pPr>
            <w:proofErr w:type="spellStart"/>
            <w:r w:rsidRPr="001A6E17">
              <w:rPr>
                <w:rFonts w:eastAsia="Times New Roman" w:cs="Arial"/>
                <w:b/>
                <w:sz w:val="24"/>
                <w:szCs w:val="20"/>
                <w:lang w:eastAsia="de-DE"/>
              </w:rPr>
              <w:t>Anw</w:t>
            </w:r>
            <w:proofErr w:type="spellEnd"/>
            <w:r w:rsidRPr="001A6E17">
              <w:rPr>
                <w:rFonts w:eastAsia="Times New Roman" w:cs="Arial"/>
                <w:b/>
                <w:sz w:val="24"/>
                <w:szCs w:val="20"/>
                <w:lang w:eastAsia="de-DE"/>
              </w:rPr>
              <w:t>. § 14 GewO</w:t>
            </w:r>
          </w:p>
        </w:tc>
        <w:tc>
          <w:tcPr>
            <w:tcW w:w="709" w:type="dxa"/>
            <w:tcBorders>
              <w:bottom w:val="nil"/>
            </w:tcBorders>
            <w:shd w:val="pct10" w:color="auto" w:fill="FFFFFF"/>
          </w:tcPr>
          <w:p w:rsidR="001A6E17" w:rsidRPr="001A6E17" w:rsidRDefault="001A6E17" w:rsidP="001A6E17">
            <w:pPr>
              <w:spacing w:line="240" w:lineRule="auto"/>
              <w:rPr>
                <w:rFonts w:eastAsia="Times New Roman" w:cs="Arial"/>
                <w:b/>
                <w:lang w:eastAsia="de-DE"/>
              </w:rPr>
            </w:pPr>
            <w:r w:rsidRPr="001A6E17">
              <w:rPr>
                <w:rFonts w:eastAsia="Times New Roman" w:cs="Arial"/>
                <w:b/>
                <w:lang w:eastAsia="de-DE"/>
              </w:rPr>
              <w:t>A/E/G/Z/S/F/</w:t>
            </w:r>
            <w:r w:rsidRPr="001A6E17">
              <w:rPr>
                <w:rFonts w:eastAsia="Times New Roman" w:cs="Arial"/>
                <w:b/>
                <w:lang w:eastAsia="de-DE"/>
              </w:rPr>
              <w:br/>
              <w:t>R/Ü*)</w:t>
            </w:r>
          </w:p>
        </w:tc>
        <w:tc>
          <w:tcPr>
            <w:tcW w:w="2126" w:type="dxa"/>
            <w:tcBorders>
              <w:bottom w:val="nil"/>
            </w:tcBorders>
            <w:shd w:val="pct10" w:color="auto" w:fill="FFFFFF"/>
          </w:tcPr>
          <w:p w:rsidR="001A6E17" w:rsidRPr="001A6E17" w:rsidRDefault="001A6E17" w:rsidP="001A6E17">
            <w:pPr>
              <w:spacing w:line="240" w:lineRule="auto"/>
              <w:jc w:val="center"/>
              <w:rPr>
                <w:rFonts w:eastAsia="Times New Roman" w:cs="Arial"/>
                <w:b/>
                <w:sz w:val="24"/>
                <w:szCs w:val="20"/>
                <w:lang w:eastAsia="de-DE"/>
              </w:rPr>
            </w:pPr>
            <w:r w:rsidRPr="001A6E17">
              <w:rPr>
                <w:rFonts w:eastAsia="Times New Roman" w:cs="Arial"/>
                <w:sz w:val="24"/>
                <w:szCs w:val="20"/>
                <w:lang w:eastAsia="de-DE"/>
              </w:rPr>
              <w:br/>
            </w:r>
            <w:r w:rsidRPr="001A6E17">
              <w:rPr>
                <w:rFonts w:eastAsia="Times New Roman" w:cs="Arial"/>
                <w:b/>
                <w:sz w:val="24"/>
                <w:szCs w:val="20"/>
                <w:lang w:eastAsia="de-DE"/>
              </w:rPr>
              <w:t>Gesetz / §§</w:t>
            </w:r>
          </w:p>
        </w:tc>
        <w:tc>
          <w:tcPr>
            <w:tcW w:w="2835" w:type="dxa"/>
            <w:tcBorders>
              <w:bottom w:val="nil"/>
            </w:tcBorders>
            <w:shd w:val="pct10" w:color="auto" w:fill="FFFFFF"/>
          </w:tcPr>
          <w:p w:rsidR="001A6E17" w:rsidRPr="001A6E17" w:rsidRDefault="001A6E17" w:rsidP="001A6E17">
            <w:pPr>
              <w:spacing w:line="240" w:lineRule="auto"/>
              <w:jc w:val="center"/>
              <w:rPr>
                <w:rFonts w:eastAsia="Times New Roman" w:cs="Arial"/>
                <w:sz w:val="24"/>
                <w:szCs w:val="20"/>
                <w:lang w:eastAsia="de-DE"/>
              </w:rPr>
            </w:pPr>
          </w:p>
          <w:p w:rsidR="001A6E17" w:rsidRPr="001A6E17" w:rsidRDefault="001A6E17" w:rsidP="001A6E17">
            <w:pPr>
              <w:spacing w:line="240" w:lineRule="auto"/>
              <w:jc w:val="center"/>
              <w:rPr>
                <w:rFonts w:eastAsia="Times New Roman" w:cs="Arial"/>
                <w:sz w:val="24"/>
                <w:szCs w:val="20"/>
                <w:lang w:eastAsia="de-DE"/>
              </w:rPr>
            </w:pPr>
            <w:r w:rsidRPr="001A6E17">
              <w:rPr>
                <w:rFonts w:eastAsia="Times New Roman" w:cs="Arial"/>
                <w:b/>
                <w:sz w:val="24"/>
                <w:szCs w:val="20"/>
                <w:lang w:eastAsia="de-DE"/>
              </w:rPr>
              <w:t>Anmerkungen</w:t>
            </w:r>
            <w:r w:rsidRPr="001A6E17">
              <w:rPr>
                <w:rFonts w:eastAsia="Times New Roman" w:cs="Arial"/>
                <w:b/>
                <w:sz w:val="24"/>
                <w:szCs w:val="20"/>
                <w:lang w:eastAsia="de-DE"/>
              </w:rPr>
              <w:br/>
            </w:r>
            <w:r w:rsidRPr="001A6E17">
              <w:rPr>
                <w:rFonts w:eastAsia="Times New Roman" w:cs="Arial"/>
                <w:sz w:val="20"/>
                <w:szCs w:val="20"/>
                <w:lang w:eastAsia="de-DE"/>
              </w:rPr>
              <w:t xml:space="preserve">(zuständige Behörde, </w:t>
            </w:r>
            <w:r w:rsidRPr="001A6E17">
              <w:rPr>
                <w:rFonts w:eastAsia="Times New Roman" w:cs="Arial"/>
                <w:sz w:val="20"/>
                <w:szCs w:val="20"/>
                <w:lang w:eastAsia="de-DE"/>
              </w:rPr>
              <w:br/>
              <w:t>Ausnahmen etc.)</w:t>
            </w:r>
          </w:p>
        </w:tc>
      </w:tr>
      <w:tr w:rsidR="001A6E17" w:rsidRPr="001A6E17" w:rsidTr="00032C60">
        <w:trPr>
          <w:cantSplit/>
        </w:trPr>
        <w:tc>
          <w:tcPr>
            <w:tcW w:w="9993" w:type="dxa"/>
            <w:gridSpan w:val="7"/>
            <w:shd w:val="pct5" w:color="auto" w:fill="FFFFFF"/>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Zeichenerklärung:</w:t>
            </w:r>
            <w:r w:rsidRPr="001A6E17">
              <w:rPr>
                <w:rFonts w:eastAsia="Times New Roman" w:cs="Arial"/>
                <w:b/>
                <w:sz w:val="20"/>
                <w:szCs w:val="20"/>
                <w:lang w:eastAsia="de-DE"/>
              </w:rPr>
              <w:br/>
              <w:t>A =  Anzeigepflicht nach spezialgesetzlichen Vorschriften        E =  Erlaubnispflicht</w:t>
            </w:r>
            <w:r w:rsidRPr="001A6E17">
              <w:rPr>
                <w:rFonts w:eastAsia="Times New Roman" w:cs="Arial"/>
                <w:b/>
                <w:sz w:val="20"/>
                <w:szCs w:val="20"/>
                <w:lang w:eastAsia="de-DE"/>
              </w:rPr>
              <w:br/>
              <w:t>G/Z =  Genehmigungs-/ Zulassungspflicht; S/F = Sach-/Fachkundenachweis</w:t>
            </w:r>
            <w:r w:rsidRPr="001A6E17">
              <w:rPr>
                <w:rFonts w:eastAsia="Times New Roman" w:cs="Arial"/>
                <w:b/>
                <w:sz w:val="20"/>
                <w:szCs w:val="20"/>
                <w:lang w:eastAsia="de-DE"/>
              </w:rPr>
              <w:br/>
              <w:t>R =  Registrierungspflicht    Ü =  überwachungsbedürftige Gewerbe  (§ 38 GewO oder spez. Vorschrift)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Abfallbeseitigung, -entsorgung:</w:t>
            </w:r>
            <w:r w:rsidRPr="001A6E17">
              <w:rPr>
                <w:rFonts w:eastAsia="Times New Roman" w:cs="Arial"/>
                <w:b/>
                <w:sz w:val="20"/>
                <w:szCs w:val="20"/>
                <w:lang w:eastAsia="de-DE"/>
              </w:rPr>
              <w:br/>
              <w:t>-</w:t>
            </w:r>
            <w:r w:rsidRPr="001A6E17">
              <w:rPr>
                <w:rFonts w:eastAsia="Times New Roman" w:cs="Arial"/>
                <w:sz w:val="20"/>
                <w:szCs w:val="20"/>
                <w:lang w:eastAsia="de-DE"/>
              </w:rPr>
              <w:t xml:space="preserve"> Sammler, Beförderer, Händler und</w:t>
            </w:r>
            <w:r w:rsidRPr="001A6E17">
              <w:rPr>
                <w:rFonts w:eastAsia="Times New Roman" w:cs="Arial"/>
                <w:sz w:val="20"/>
                <w:szCs w:val="20"/>
                <w:lang w:eastAsia="de-DE"/>
              </w:rPr>
              <w:br/>
              <w:t xml:space="preserve">  Makler von Abfällen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Errichtung und Betrieb von Abfall-</w:t>
            </w:r>
            <w:r w:rsidRPr="001A6E17">
              <w:rPr>
                <w:rFonts w:eastAsia="Times New Roman" w:cs="Arial"/>
                <w:sz w:val="20"/>
                <w:szCs w:val="20"/>
                <w:lang w:eastAsia="de-DE"/>
              </w:rPr>
              <w:br/>
              <w:t xml:space="preserve">    entsorgungsanlagen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ja</w:t>
            </w:r>
            <w:r w:rsidRPr="001A6E17">
              <w:rPr>
                <w:rFonts w:eastAsia="Times New Roman" w:cs="Arial"/>
                <w:sz w:val="20"/>
                <w:szCs w:val="20"/>
                <w:lang w:eastAsia="de-DE"/>
              </w:rPr>
              <w:br/>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A/E</w:t>
            </w:r>
            <w:r w:rsidRPr="001A6E17">
              <w:rPr>
                <w:rFonts w:eastAsia="Times New Roman" w:cs="Arial"/>
                <w:sz w:val="20"/>
                <w:szCs w:val="20"/>
                <w:lang w:eastAsia="de-DE"/>
              </w:rPr>
              <w:br/>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KrWG §§ 53, 54, 72</w:t>
            </w:r>
            <w:r w:rsidRPr="001A6E17">
              <w:rPr>
                <w:rFonts w:eastAsia="Times New Roman" w:cs="Arial"/>
                <w:sz w:val="20"/>
                <w:szCs w:val="20"/>
                <w:lang w:eastAsia="de-DE"/>
              </w:rPr>
              <w:br/>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 xml:space="preserve"> BImSchG § 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r>
            <w:r w:rsidRPr="001A6E17">
              <w:rPr>
                <w:rFonts w:eastAsia="Times New Roman" w:cs="Arial"/>
                <w:b/>
                <w:i/>
                <w:sz w:val="20"/>
                <w:szCs w:val="20"/>
                <w:lang w:eastAsia="de-DE"/>
              </w:rPr>
              <w:t>Gesetzliche Neuregelungen durch das neue KrWG und die Übergangsvorschriften nach § 72 KrWG ab 01.06.2012 beachten</w:t>
            </w:r>
            <w:r w:rsidRPr="001A6E17">
              <w:rPr>
                <w:rFonts w:eastAsia="Times New Roman" w:cs="Arial"/>
                <w:i/>
                <w:sz w:val="20"/>
                <w:szCs w:val="20"/>
                <w:lang w:eastAsia="de-DE"/>
              </w:rPr>
              <w:t>!</w:t>
            </w:r>
          </w:p>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Abschleppunternehmen</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GüKG, Berufszugangs-VO GüKG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Erlaubnispflicht gilt </w:t>
            </w:r>
            <w:r w:rsidRPr="001A6E17">
              <w:rPr>
                <w:rFonts w:eastAsia="Times New Roman" w:cs="Arial"/>
                <w:b/>
                <w:sz w:val="20"/>
                <w:szCs w:val="20"/>
                <w:lang w:eastAsia="de-DE"/>
              </w:rPr>
              <w:t xml:space="preserve">nicht </w:t>
            </w:r>
            <w:r w:rsidRPr="001A6E17">
              <w:rPr>
                <w:rFonts w:eastAsia="Times New Roman" w:cs="Arial"/>
                <w:sz w:val="20"/>
                <w:szCs w:val="20"/>
                <w:lang w:eastAsia="de-DE"/>
              </w:rPr>
              <w:t>für reparaturbedürftige Fahrzeuge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keepNext/>
              <w:spacing w:line="240" w:lineRule="auto"/>
              <w:outlineLvl w:val="1"/>
              <w:rPr>
                <w:rFonts w:eastAsia="Times New Roman" w:cs="Arial"/>
                <w:b/>
                <w:sz w:val="20"/>
                <w:szCs w:val="20"/>
                <w:lang w:eastAsia="de-DE"/>
              </w:rPr>
            </w:pPr>
            <w:r w:rsidRPr="001A6E17">
              <w:rPr>
                <w:rFonts w:eastAsia="Times New Roman" w:cs="Arial"/>
                <w:b/>
                <w:sz w:val="20"/>
                <w:szCs w:val="20"/>
                <w:lang w:eastAsia="de-DE"/>
              </w:rPr>
              <w:t xml:space="preserve">Altenheime,  </w:t>
            </w:r>
            <w:r w:rsidRPr="001A6E17">
              <w:rPr>
                <w:rFonts w:eastAsia="Times New Roman" w:cs="Arial"/>
                <w:sz w:val="20"/>
                <w:szCs w:val="20"/>
                <w:lang w:eastAsia="de-DE"/>
              </w:rPr>
              <w:t>private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HeimG § 7,</w:t>
            </w:r>
            <w:r w:rsidRPr="001A6E17">
              <w:rPr>
                <w:rFonts w:eastAsia="Times New Roman" w:cs="Arial"/>
                <w:sz w:val="20"/>
                <w:szCs w:val="20"/>
                <w:lang w:eastAsia="de-DE"/>
              </w:rPr>
              <w:br/>
              <w:t>HeimPersV §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Voraussetzungen  siehe  § 6 HeimG und Verordnungen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Altenpfleger(in)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Altenpflegegesetz § 1</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(Neufassung BGBl. I 2003, S. 1690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Berufsbezeichnung darf nur aufgrund entsprechender Erlaubnis und Ausbildung geführt werden. (in Kraft ab 1.8.2001)</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Altfahrzeuge</w:t>
            </w:r>
            <w:r w:rsidRPr="001A6E17">
              <w:rPr>
                <w:rFonts w:eastAsia="Times New Roman" w:cs="Arial"/>
                <w:b/>
                <w:sz w:val="20"/>
                <w:szCs w:val="20"/>
                <w:lang w:eastAsia="de-DE"/>
              </w:rPr>
              <w:br/>
            </w:r>
            <w:r w:rsidRPr="001A6E17">
              <w:rPr>
                <w:rFonts w:eastAsia="Times New Roman" w:cs="Arial"/>
                <w:sz w:val="20"/>
                <w:szCs w:val="20"/>
                <w:lang w:eastAsia="de-DE"/>
              </w:rPr>
              <w:t>Überlassung, Rücknahme und umweltverträgliche Entsorgung von…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Altfahrzeug-Verordnung (</w:t>
            </w:r>
            <w:proofErr w:type="spellStart"/>
            <w:r w:rsidRPr="001A6E17">
              <w:rPr>
                <w:rFonts w:eastAsia="Times New Roman" w:cs="Arial"/>
                <w:sz w:val="20"/>
                <w:szCs w:val="20"/>
                <w:lang w:eastAsia="de-DE"/>
              </w:rPr>
              <w:t>AltfahrzeugV</w:t>
            </w:r>
            <w:proofErr w:type="spellEnd"/>
            <w:r w:rsidRPr="001A6E17">
              <w:rPr>
                <w:rFonts w:eastAsia="Times New Roman" w:cs="Arial"/>
                <w:sz w:val="20"/>
                <w:szCs w:val="20"/>
                <w:lang w:eastAsia="de-DE"/>
              </w:rPr>
              <w: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Annahmestellen, Rücknahmestellen, Demontagebetriebe, </w:t>
            </w:r>
            <w:proofErr w:type="spellStart"/>
            <w:r w:rsidRPr="001A6E17">
              <w:rPr>
                <w:rFonts w:eastAsia="Times New Roman" w:cs="Arial"/>
                <w:sz w:val="20"/>
                <w:szCs w:val="20"/>
                <w:lang w:eastAsia="de-DE"/>
              </w:rPr>
              <w:t>Schredderanlagen</w:t>
            </w:r>
            <w:proofErr w:type="spellEnd"/>
            <w:r w:rsidRPr="001A6E17">
              <w:rPr>
                <w:rFonts w:eastAsia="Times New Roman" w:cs="Arial"/>
                <w:sz w:val="20"/>
                <w:szCs w:val="20"/>
                <w:lang w:eastAsia="de-DE"/>
              </w:rPr>
              <w:t xml:space="preserve"> usw. müssen anerkannt sein.</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Altmetall-</w:t>
            </w:r>
            <w:r w:rsidRPr="001A6E17">
              <w:rPr>
                <w:rFonts w:eastAsia="Times New Roman" w:cs="Arial"/>
                <w:b/>
                <w:sz w:val="20"/>
                <w:szCs w:val="20"/>
                <w:lang w:eastAsia="de-DE"/>
              </w:rPr>
              <w:br/>
            </w:r>
            <w:r w:rsidRPr="001A6E17">
              <w:rPr>
                <w:rFonts w:eastAsia="Times New Roman" w:cs="Arial"/>
                <w:sz w:val="20"/>
                <w:szCs w:val="20"/>
                <w:lang w:eastAsia="de-DE"/>
              </w:rPr>
              <w:t>(= Schrotthandel</w:t>
            </w:r>
            <w:r w:rsidRPr="001A6E17">
              <w:rPr>
                <w:rFonts w:eastAsia="Times New Roman" w:cs="Arial"/>
                <w:b/>
                <w:sz w:val="20"/>
                <w:szCs w:val="20"/>
                <w:lang w:eastAsia="de-DE"/>
              </w:rPr>
              <w:t>)</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An- und Verkauf</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 55</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in der Regel Reisegewerbekartenpflicht</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Beförderung im Werkverkehr ab 3,5 t Gesamtgewicht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GüKG § 15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Anzeigepflicht </w:t>
            </w:r>
            <w:proofErr w:type="spellStart"/>
            <w:r w:rsidRPr="001A6E17">
              <w:rPr>
                <w:rFonts w:eastAsia="Times New Roman" w:cs="Arial"/>
                <w:sz w:val="20"/>
                <w:szCs w:val="20"/>
                <w:lang w:eastAsia="de-DE"/>
              </w:rPr>
              <w:t>ggü</w:t>
            </w:r>
            <w:proofErr w:type="spellEnd"/>
            <w:r w:rsidRPr="001A6E17">
              <w:rPr>
                <w:rFonts w:eastAsia="Times New Roman" w:cs="Arial"/>
                <w:sz w:val="20"/>
                <w:szCs w:val="20"/>
                <w:lang w:eastAsia="de-DE"/>
              </w:rPr>
              <w:t>. BAG</w:t>
            </w:r>
            <w:r w:rsidRPr="001A6E17">
              <w:rPr>
                <w:rFonts w:eastAsia="Times New Roman" w:cs="Arial"/>
                <w:sz w:val="20"/>
                <w:szCs w:val="20"/>
                <w:lang w:eastAsia="de-DE"/>
              </w:rPr>
              <w:br/>
              <w:t>für Werkverkehrsdatei</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Beförderung für Dritte ab 3,5 t Gesamtgewicht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GüKG § 3</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Anlageberater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34c und/oder KWG § 32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 und/oder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Anlagevermittlung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34c und/oder KWG § 32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Stadt-/VGV und/oder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Apotheke     - </w:t>
            </w:r>
            <w:r w:rsidRPr="001A6E17">
              <w:rPr>
                <w:rFonts w:eastAsia="Times New Roman" w:cs="Arial"/>
                <w:sz w:val="20"/>
                <w:szCs w:val="20"/>
                <w:lang w:eastAsia="de-DE"/>
              </w:rPr>
              <w:t xml:space="preserve">Errichtung und </w:t>
            </w:r>
            <w:proofErr w:type="spellStart"/>
            <w:r w:rsidRPr="001A6E17">
              <w:rPr>
                <w:rFonts w:eastAsia="Times New Roman" w:cs="Arial"/>
                <w:sz w:val="20"/>
                <w:szCs w:val="20"/>
                <w:lang w:eastAsia="de-DE"/>
              </w:rPr>
              <w:t>Verle</w:t>
            </w:r>
            <w:proofErr w:type="spellEnd"/>
            <w:r w:rsidRPr="001A6E17">
              <w:rPr>
                <w:rFonts w:eastAsia="Times New Roman" w:cs="Arial"/>
                <w:sz w:val="20"/>
                <w:szCs w:val="20"/>
                <w:lang w:eastAsia="de-DE"/>
              </w:rPr>
              <w:t>-</w:t>
            </w:r>
            <w:r w:rsidRPr="001A6E17">
              <w:rPr>
                <w:rFonts w:eastAsia="Times New Roman" w:cs="Arial"/>
                <w:sz w:val="20"/>
                <w:szCs w:val="20"/>
                <w:lang w:eastAsia="de-DE"/>
              </w:rPr>
              <w:br/>
              <w:t xml:space="preserve">                        </w:t>
            </w:r>
            <w:proofErr w:type="spellStart"/>
            <w:r w:rsidRPr="001A6E17">
              <w:rPr>
                <w:rFonts w:eastAsia="Times New Roman" w:cs="Arial"/>
                <w:sz w:val="20"/>
                <w:szCs w:val="20"/>
                <w:lang w:eastAsia="de-DE"/>
              </w:rPr>
              <w:t>gung</w:t>
            </w:r>
            <w:proofErr w:type="spellEnd"/>
            <w:r w:rsidRPr="001A6E17">
              <w:rPr>
                <w:rFonts w:eastAsia="Times New Roman" w:cs="Arial"/>
                <w:sz w:val="20"/>
                <w:szCs w:val="20"/>
                <w:lang w:eastAsia="de-DE"/>
              </w:rPr>
              <w:br/>
              <w:t xml:space="preserve">                      - Betrieb, Handel mit </w:t>
            </w:r>
            <w:r w:rsidRPr="001A6E17">
              <w:rPr>
                <w:rFonts w:eastAsia="Times New Roman" w:cs="Arial"/>
                <w:sz w:val="20"/>
                <w:szCs w:val="20"/>
                <w:lang w:eastAsia="de-DE"/>
              </w:rPr>
              <w:br/>
              <w:t xml:space="preserve">                        Arzneimitteln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r w:rsidRPr="001A6E17">
              <w:rPr>
                <w:rFonts w:eastAsia="Times New Roman" w:cs="Arial"/>
                <w:sz w:val="20"/>
                <w:szCs w:val="20"/>
                <w:lang w:eastAsia="de-DE"/>
              </w:rPr>
              <w:br/>
            </w:r>
            <w:r w:rsidRPr="001A6E17">
              <w:rPr>
                <w:rFonts w:eastAsia="Times New Roman" w:cs="Arial"/>
                <w:sz w:val="20"/>
                <w:szCs w:val="20"/>
                <w:lang w:eastAsia="de-DE"/>
              </w:rPr>
              <w:b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r w:rsidRPr="001A6E17">
              <w:rPr>
                <w:rFonts w:eastAsia="Times New Roman" w:cs="Arial"/>
                <w:sz w:val="20"/>
                <w:szCs w:val="20"/>
                <w:lang w:eastAsia="de-DE"/>
              </w:rPr>
              <w:br/>
            </w:r>
            <w:r w:rsidRPr="001A6E17">
              <w:rPr>
                <w:rFonts w:eastAsia="Times New Roman" w:cs="Arial"/>
                <w:sz w:val="20"/>
                <w:szCs w:val="20"/>
                <w:lang w:eastAsia="de-DE"/>
              </w:rPr>
              <w:br/>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GewO § 6, </w:t>
            </w:r>
            <w:proofErr w:type="spellStart"/>
            <w:r w:rsidRPr="001A6E17">
              <w:rPr>
                <w:rFonts w:eastAsia="Times New Roman" w:cs="Arial"/>
                <w:sz w:val="20"/>
                <w:szCs w:val="20"/>
                <w:lang w:eastAsia="de-DE"/>
              </w:rPr>
              <w:t>ApothG</w:t>
            </w:r>
            <w:proofErr w:type="spellEnd"/>
            <w:r w:rsidRPr="001A6E17">
              <w:rPr>
                <w:rFonts w:eastAsia="Times New Roman" w:cs="Arial"/>
                <w:sz w:val="20"/>
                <w:szCs w:val="20"/>
                <w:lang w:eastAsia="de-DE"/>
              </w:rPr>
              <w:t xml:space="preserve"> § 1</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s.a. Bundes-Apotheker-ordnung und ApBetrO</w:t>
            </w:r>
          </w:p>
        </w:tc>
      </w:tr>
      <w:tr w:rsidR="001A6E17" w:rsidRPr="001A6E17" w:rsidTr="00032C60">
        <w:trPr>
          <w:cantSplit/>
        </w:trPr>
        <w:tc>
          <w:tcPr>
            <w:tcW w:w="3472" w:type="dxa"/>
            <w:gridSpan w:val="3"/>
          </w:tcPr>
          <w:p w:rsidR="001A6E17" w:rsidRPr="001A6E17" w:rsidRDefault="001A6E17" w:rsidP="001A6E17">
            <w:pPr>
              <w:keepNext/>
              <w:spacing w:line="240" w:lineRule="auto"/>
              <w:outlineLvl w:val="1"/>
              <w:rPr>
                <w:rFonts w:eastAsia="Times New Roman" w:cs="Arial"/>
                <w:b/>
                <w:sz w:val="20"/>
                <w:szCs w:val="20"/>
                <w:lang w:eastAsia="de-DE"/>
              </w:rPr>
            </w:pPr>
            <w:r w:rsidRPr="001A6E17">
              <w:rPr>
                <w:rFonts w:eastAsia="Times New Roman" w:cs="Arial"/>
                <w:b/>
                <w:sz w:val="20"/>
                <w:szCs w:val="20"/>
                <w:lang w:eastAsia="de-DE"/>
              </w:rPr>
              <w:t>Aquakulturbetriebe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 a. &gt; Fischhaltung / - </w:t>
            </w:r>
            <w:proofErr w:type="spellStart"/>
            <w:r w:rsidRPr="001A6E17">
              <w:rPr>
                <w:rFonts w:eastAsia="Times New Roman" w:cs="Arial"/>
                <w:sz w:val="20"/>
                <w:szCs w:val="20"/>
                <w:lang w:eastAsia="de-DE"/>
              </w:rPr>
              <w:t>zucht</w:t>
            </w:r>
            <w:proofErr w:type="spellEnd"/>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G/R</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3 Fischseuchenverordnung (BGBl I. 2008, S. 2315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über § 6 GewO vom Anwendungsbereich der GewO ausgenommen.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Arbeitnehmerüberlassung, </w:t>
            </w:r>
            <w:r w:rsidRPr="001A6E17">
              <w:rPr>
                <w:rFonts w:eastAsia="Times New Roman" w:cs="Arial"/>
                <w:sz w:val="20"/>
                <w:szCs w:val="20"/>
                <w:lang w:eastAsia="de-DE"/>
              </w:rPr>
              <w:t xml:space="preserve">gewerbsmäßige </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AÜG § 1</w:t>
            </w:r>
          </w:p>
        </w:tc>
        <w:tc>
          <w:tcPr>
            <w:tcW w:w="2835" w:type="dxa"/>
          </w:tcPr>
          <w:p w:rsidR="001A6E17" w:rsidRPr="001A6E17" w:rsidRDefault="001A6E17" w:rsidP="00362E50">
            <w:pPr>
              <w:spacing w:line="240" w:lineRule="auto"/>
              <w:rPr>
                <w:rFonts w:eastAsia="Times New Roman" w:cs="Arial"/>
                <w:sz w:val="20"/>
                <w:szCs w:val="20"/>
                <w:lang w:eastAsia="de-DE"/>
              </w:rPr>
            </w:pPr>
            <w:r w:rsidRPr="001A6E17">
              <w:rPr>
                <w:rFonts w:eastAsia="Times New Roman" w:cs="Arial"/>
                <w:sz w:val="20"/>
                <w:szCs w:val="20"/>
                <w:lang w:eastAsia="de-DE"/>
              </w:rPr>
              <w:t xml:space="preserve">Bundesagentur für Arbeit </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Arbeitsvermittlung,   </w:t>
            </w:r>
            <w:r w:rsidRPr="001A6E17">
              <w:rPr>
                <w:rFonts w:eastAsia="Times New Roman" w:cs="Arial"/>
                <w:sz w:val="20"/>
                <w:szCs w:val="20"/>
                <w:lang w:eastAsia="de-DE"/>
              </w:rPr>
              <w:t>private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(Neuregelung (BGBl. I 2002 S. 1130) s. a. </w:t>
            </w:r>
            <w:proofErr w:type="spellStart"/>
            <w:r w:rsidRPr="001A6E17">
              <w:rPr>
                <w:rFonts w:eastAsia="Times New Roman" w:cs="Arial"/>
                <w:sz w:val="20"/>
                <w:szCs w:val="20"/>
                <w:lang w:eastAsia="de-DE"/>
              </w:rPr>
              <w:t>VergütungsVO</w:t>
            </w:r>
            <w:proofErr w:type="spellEnd"/>
            <w:r w:rsidRPr="001A6E17">
              <w:rPr>
                <w:rFonts w:eastAsia="Times New Roman" w:cs="Arial"/>
                <w:sz w:val="20"/>
                <w:szCs w:val="20"/>
                <w:lang w:eastAsia="de-DE"/>
              </w:rPr>
              <w:t xml:space="preserve"> für Künstler u.a.. –BGBl. I 2002, 2439)</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SGB III § 402 Abs. 1 Satz 2 Nr. 5 und Gesetz zur Vereinfachung der Wahl der Arbeitnehmer in den Aufsichtsrat</w:t>
            </w:r>
          </w:p>
        </w:tc>
        <w:tc>
          <w:tcPr>
            <w:tcW w:w="2835" w:type="dxa"/>
          </w:tcPr>
          <w:p w:rsidR="001A6E17" w:rsidRPr="001A6E17" w:rsidRDefault="001A6E17" w:rsidP="00362E50">
            <w:pPr>
              <w:spacing w:line="240" w:lineRule="auto"/>
              <w:rPr>
                <w:rFonts w:eastAsia="Times New Roman" w:cs="Arial"/>
                <w:sz w:val="20"/>
                <w:szCs w:val="20"/>
                <w:lang w:eastAsia="de-DE"/>
              </w:rPr>
            </w:pPr>
            <w:r w:rsidRPr="001A6E17">
              <w:rPr>
                <w:rFonts w:eastAsia="Times New Roman" w:cs="Arial"/>
                <w:sz w:val="20"/>
                <w:szCs w:val="20"/>
                <w:lang w:eastAsia="de-DE"/>
              </w:rPr>
              <w:t>Bundesagentur für Arbeit *)Erlaubnispflicht wurde durch die Neuregelung aufgehoben</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Arzneimittel-</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Einzelhandel mit</w:t>
            </w:r>
            <w:r w:rsidRPr="001A6E17">
              <w:rPr>
                <w:rFonts w:eastAsia="Times New Roman" w:cs="Arial"/>
                <w:sz w:val="20"/>
                <w:szCs w:val="20"/>
                <w:lang w:eastAsia="de-DE"/>
              </w:rPr>
              <w:br/>
            </w:r>
            <w:proofErr w:type="spellStart"/>
            <w:r w:rsidRPr="001A6E17">
              <w:rPr>
                <w:rFonts w:eastAsia="Times New Roman" w:cs="Arial"/>
                <w:sz w:val="20"/>
                <w:szCs w:val="20"/>
                <w:lang w:eastAsia="de-DE"/>
              </w:rPr>
              <w:t>freiverkäuflchen</w:t>
            </w:r>
            <w:proofErr w:type="spellEnd"/>
            <w:r w:rsidRPr="001A6E17">
              <w:rPr>
                <w:rFonts w:eastAsia="Times New Roman" w:cs="Arial"/>
                <w:sz w:val="20"/>
                <w:szCs w:val="20"/>
                <w:lang w:eastAsia="de-DE"/>
              </w:rPr>
              <w: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ArzneimittelG</w:t>
            </w:r>
            <w:proofErr w:type="spellEnd"/>
            <w:r w:rsidRPr="001A6E17">
              <w:rPr>
                <w:rFonts w:eastAsia="Times New Roman" w:cs="Arial"/>
                <w:sz w:val="20"/>
                <w:szCs w:val="20"/>
                <w:lang w:eastAsia="de-DE"/>
              </w:rPr>
              <w:t xml:space="preserve"> §§ 50, 67</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Verbot der Selbstbedienung im EH und Vertriebsverbote im Reisegewerbe</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Großhandel</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ArzneimittelG</w:t>
            </w:r>
            <w:proofErr w:type="spellEnd"/>
            <w:r w:rsidRPr="001A6E17">
              <w:rPr>
                <w:rFonts w:eastAsia="Times New Roman" w:cs="Arial"/>
                <w:sz w:val="20"/>
                <w:szCs w:val="20"/>
                <w:lang w:eastAsia="de-DE"/>
              </w:rPr>
              <w:t xml:space="preserve"> §§ 52 a, 67, </w:t>
            </w:r>
            <w:proofErr w:type="spellStart"/>
            <w:r w:rsidRPr="001A6E17">
              <w:rPr>
                <w:rFonts w:eastAsia="Times New Roman" w:cs="Arial"/>
                <w:sz w:val="20"/>
                <w:szCs w:val="20"/>
                <w:lang w:eastAsia="de-DE"/>
              </w:rPr>
              <w:t>BetriebsVO</w:t>
            </w:r>
            <w:proofErr w:type="spellEnd"/>
            <w:r w:rsidRPr="001A6E17">
              <w:rPr>
                <w:rFonts w:eastAsia="Times New Roman" w:cs="Arial"/>
                <w:sz w:val="20"/>
                <w:szCs w:val="20"/>
                <w:lang w:eastAsia="de-DE"/>
              </w:rPr>
              <w:t xml:space="preserve"> für Arzneimittelgroßhandelsbetriebe vom 10.11.1987 und VO zur Ablösung der Betriebsverordnung für pharmazeutische Unternehmer vom 3.11.2006 (BGBl. I, 2523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 Erlaubnispflicht (§ 52 a/§ 138) besondere Anforderungen an Personal, Betriebsräume usw.</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Ausfuhr (Export)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r w:rsidRPr="001A6E17">
              <w:rPr>
                <w:rFonts w:eastAsia="Times New Roman" w:cs="Arial"/>
                <w:sz w:val="20"/>
                <w:szCs w:val="20"/>
                <w:lang w:eastAsia="de-DE"/>
              </w:rPr>
              <w:br/>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AMG § 73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nur mit Einfuhrgenehmigung des Bestimmungslandes</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Einfuhr (Import)</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AMG § 72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Einfuhrerlaubnis für best. Fertigarzneimittel, </w:t>
            </w:r>
            <w:proofErr w:type="spellStart"/>
            <w:r w:rsidRPr="001A6E17">
              <w:rPr>
                <w:rFonts w:eastAsia="Times New Roman" w:cs="Arial"/>
                <w:sz w:val="20"/>
                <w:szCs w:val="20"/>
                <w:lang w:eastAsia="de-DE"/>
              </w:rPr>
              <w:t>Testsera</w:t>
            </w:r>
            <w:proofErr w:type="spellEnd"/>
            <w:r w:rsidRPr="001A6E17">
              <w:rPr>
                <w:rFonts w:eastAsia="Times New Roman" w:cs="Arial"/>
                <w:sz w:val="20"/>
                <w:szCs w:val="20"/>
                <w:lang w:eastAsia="de-DE"/>
              </w:rPr>
              <w:t xml:space="preserve"> u.a. aus Nicht-EG-Staaten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Herstellung</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ArzneimittelG</w:t>
            </w:r>
            <w:proofErr w:type="spellEnd"/>
            <w:r w:rsidRPr="001A6E17">
              <w:rPr>
                <w:rFonts w:eastAsia="Times New Roman" w:cs="Arial"/>
                <w:sz w:val="20"/>
                <w:szCs w:val="20"/>
                <w:lang w:eastAsia="de-DE"/>
              </w:rPr>
              <w:t xml:space="preserve"> § 13</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Pharmazeutische Unternehmen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ArzneimittelG</w:t>
            </w:r>
            <w:proofErr w:type="spellEnd"/>
            <w:r w:rsidRPr="001A6E17">
              <w:rPr>
                <w:rFonts w:eastAsia="Times New Roman" w:cs="Arial"/>
                <w:sz w:val="20"/>
                <w:szCs w:val="20"/>
                <w:lang w:eastAsia="de-DE"/>
              </w:rPr>
              <w:t xml:space="preserve"> § 13 und </w:t>
            </w:r>
            <w:proofErr w:type="spellStart"/>
            <w:r w:rsidRPr="001A6E17">
              <w:rPr>
                <w:rFonts w:eastAsia="Times New Roman" w:cs="Arial"/>
                <w:sz w:val="20"/>
                <w:szCs w:val="20"/>
                <w:lang w:eastAsia="de-DE"/>
              </w:rPr>
              <w:t>PharmBetrV</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besondere Anforderungen an Personal, Betriebsräume usw.</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Auktionator</w:t>
            </w:r>
            <w:r w:rsidRPr="001A6E17">
              <w:rPr>
                <w:rFonts w:eastAsia="Times New Roman" w:cs="Arial"/>
                <w:sz w:val="20"/>
                <w:szCs w:val="20"/>
                <w:lang w:eastAsia="de-DE"/>
              </w:rPr>
              <w:t xml:space="preserve"> (= Versteigerer)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GewO § 34 b </w:t>
            </w:r>
            <w:r w:rsidRPr="001A6E17">
              <w:rPr>
                <w:rFonts w:eastAsia="Times New Roman" w:cs="Arial"/>
                <w:sz w:val="20"/>
                <w:szCs w:val="20"/>
                <w:lang w:eastAsia="de-DE"/>
              </w:rPr>
              <w:br/>
              <w:t>(Abs. 1 + 5)</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r w:rsidRPr="001A6E17">
              <w:rPr>
                <w:rFonts w:eastAsia="Times New Roman" w:cs="Arial"/>
                <w:sz w:val="20"/>
                <w:szCs w:val="20"/>
                <w:lang w:eastAsia="de-DE"/>
              </w:rPr>
              <w:br/>
              <w:t>*) öffentliche Bestellung nur mit Sachkundenachweis</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Ausbildungsvermittlung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SGB III-Arbeitsförde-</w:t>
            </w:r>
            <w:proofErr w:type="spellStart"/>
            <w:r w:rsidRPr="001A6E17">
              <w:rPr>
                <w:rFonts w:eastAsia="Times New Roman" w:cs="Arial"/>
                <w:sz w:val="20"/>
                <w:szCs w:val="20"/>
                <w:lang w:eastAsia="de-DE"/>
              </w:rPr>
              <w:t>rung</w:t>
            </w:r>
            <w:proofErr w:type="spellEnd"/>
            <w:r w:rsidRPr="001A6E17">
              <w:rPr>
                <w:rFonts w:eastAsia="Times New Roman" w:cs="Arial"/>
                <w:sz w:val="20"/>
                <w:szCs w:val="20"/>
                <w:lang w:eastAsia="de-DE"/>
              </w:rPr>
              <w:t xml:space="preserve">- § 291, </w:t>
            </w:r>
            <w:proofErr w:type="spellStart"/>
            <w:r w:rsidRPr="001A6E17">
              <w:rPr>
                <w:rFonts w:eastAsia="Times New Roman" w:cs="Arial"/>
                <w:sz w:val="20"/>
                <w:szCs w:val="20"/>
                <w:lang w:eastAsia="de-DE"/>
              </w:rPr>
              <w:t>AVermV</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Arbeitsvermittlung</w:t>
            </w:r>
          </w:p>
        </w:tc>
      </w:tr>
      <w:tr w:rsidR="001A6E17" w:rsidRPr="001A6E17" w:rsidTr="00032C60">
        <w:trPr>
          <w:cantSplit/>
        </w:trPr>
        <w:tc>
          <w:tcPr>
            <w:tcW w:w="3472" w:type="dxa"/>
            <w:gridSpan w:val="3"/>
            <w:tcBorders>
              <w:bottom w:val="single" w:sz="4" w:space="0" w:color="auto"/>
            </w:tcBorders>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Auskunftei</w:t>
            </w:r>
          </w:p>
        </w:tc>
        <w:tc>
          <w:tcPr>
            <w:tcW w:w="851"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r w:rsidRPr="001A6E17">
              <w:rPr>
                <w:rFonts w:eastAsia="Times New Roman" w:cs="Arial"/>
                <w:sz w:val="20"/>
                <w:szCs w:val="20"/>
                <w:lang w:eastAsia="de-DE"/>
              </w:rPr>
              <w:br/>
            </w:r>
          </w:p>
        </w:tc>
        <w:tc>
          <w:tcPr>
            <w:tcW w:w="2835"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Ausspielungen </w:t>
            </w:r>
            <w:r w:rsidRPr="001A6E17">
              <w:rPr>
                <w:rFonts w:eastAsia="Times New Roman" w:cs="Arial"/>
                <w:sz w:val="20"/>
                <w:szCs w:val="20"/>
                <w:lang w:eastAsia="de-DE"/>
              </w:rPr>
              <w:t>(Veranstaltung von öffentlichen Lotterien und Ausspielungen)</w:t>
            </w:r>
          </w:p>
        </w:tc>
        <w:tc>
          <w:tcPr>
            <w:tcW w:w="851"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shd w:val="clear" w:color="auto" w:fill="E6E6E6"/>
          </w:tcPr>
          <w:p w:rsidR="001A6E17" w:rsidRPr="001A6E17" w:rsidRDefault="001A6E17" w:rsidP="00362E50">
            <w:pPr>
              <w:spacing w:line="240" w:lineRule="auto"/>
              <w:rPr>
                <w:rFonts w:eastAsia="Times New Roman" w:cs="Arial"/>
                <w:sz w:val="20"/>
                <w:szCs w:val="20"/>
                <w:lang w:eastAsia="de-DE"/>
              </w:rPr>
            </w:pPr>
            <w:r w:rsidRPr="001A6E17">
              <w:rPr>
                <w:rFonts w:eastAsia="Times New Roman" w:cs="Arial"/>
                <w:sz w:val="20"/>
                <w:szCs w:val="20"/>
                <w:lang w:eastAsia="de-DE"/>
              </w:rPr>
              <w:t>Landesglücksspielgesetz</w:t>
            </w:r>
            <w:r w:rsidR="00FD1DBF">
              <w:rPr>
                <w:rFonts w:eastAsia="Times New Roman" w:cs="Arial"/>
                <w:sz w:val="20"/>
                <w:szCs w:val="20"/>
                <w:lang w:eastAsia="de-DE"/>
              </w:rPr>
              <w:t>e</w:t>
            </w:r>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LGlüG</w:t>
            </w:r>
            <w:proofErr w:type="spellEnd"/>
            <w:r w:rsidRPr="001A6E17">
              <w:rPr>
                <w:rFonts w:eastAsia="Times New Roman" w:cs="Arial"/>
                <w:sz w:val="20"/>
                <w:szCs w:val="20"/>
                <w:lang w:eastAsia="de-DE"/>
              </w:rPr>
              <w:t xml:space="preserve">) </w:t>
            </w:r>
            <w:r w:rsidR="00FB4E13">
              <w:rPr>
                <w:rFonts w:eastAsia="Times New Roman" w:cs="Arial"/>
                <w:sz w:val="20"/>
                <w:szCs w:val="20"/>
                <w:lang w:eastAsia="de-DE"/>
              </w:rPr>
              <w:t>der Länder</w:t>
            </w:r>
            <w:bookmarkStart w:id="0" w:name="_GoBack"/>
            <w:bookmarkEnd w:id="0"/>
          </w:p>
        </w:tc>
        <w:tc>
          <w:tcPr>
            <w:tcW w:w="2835"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Stadt/VGV/Finanzministerium</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 a. </w:t>
            </w:r>
            <w:r w:rsidRPr="001A6E17">
              <w:rPr>
                <w:rFonts w:eastAsia="Times New Roman" w:cs="Arial"/>
                <w:sz w:val="20"/>
                <w:szCs w:val="20"/>
                <w:lang w:eastAsia="de-DE"/>
              </w:rPr>
              <w:sym w:font="Wingdings" w:char="F0E0"/>
            </w:r>
            <w:r w:rsidRPr="001A6E17">
              <w:rPr>
                <w:rFonts w:eastAsia="Times New Roman" w:cs="Arial"/>
                <w:sz w:val="20"/>
                <w:szCs w:val="20"/>
                <w:lang w:eastAsia="de-DE"/>
              </w:rPr>
              <w:t xml:space="preserve"> Buchmacher </w:t>
            </w:r>
            <w:r w:rsidRPr="001A6E17">
              <w:rPr>
                <w:rFonts w:eastAsia="Times New Roman" w:cs="Arial"/>
                <w:sz w:val="20"/>
                <w:szCs w:val="20"/>
                <w:lang w:eastAsia="de-DE"/>
              </w:rPr>
              <w:sym w:font="Wingdings" w:char="F0E0"/>
            </w:r>
            <w:r w:rsidRPr="001A6E17">
              <w:rPr>
                <w:rFonts w:eastAsia="Times New Roman" w:cs="Arial"/>
                <w:sz w:val="20"/>
                <w:szCs w:val="20"/>
                <w:lang w:eastAsia="de-DE"/>
              </w:rPr>
              <w:t xml:space="preserve"> Wettannahmestellen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Automatenaufstellung</w:t>
            </w:r>
            <w:r w:rsidRPr="001A6E17">
              <w:rPr>
                <w:rFonts w:eastAsia="Times New Roman" w:cs="Arial"/>
                <w:b/>
                <w:sz w:val="20"/>
                <w:szCs w:val="20"/>
                <w:lang w:eastAsia="de-DE"/>
              </w:rPr>
              <w:br/>
              <w:t xml:space="preserve">                   </w:t>
            </w:r>
            <w:r w:rsidRPr="001A6E17">
              <w:rPr>
                <w:rFonts w:eastAsia="Times New Roman" w:cs="Arial"/>
                <w:sz w:val="20"/>
                <w:szCs w:val="20"/>
                <w:lang w:eastAsia="de-DE"/>
              </w:rPr>
              <w:t>- Geldspielgeräte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33 c</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Bauartzulassung durch Phys. Techn. Bundesanstalt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Auswanderergewerbe</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GewO § 6, AuswSG </w:t>
            </w:r>
            <w:r w:rsidRPr="001A6E17">
              <w:rPr>
                <w:rFonts w:eastAsia="Times New Roman" w:cs="Arial"/>
                <w:sz w:val="20"/>
                <w:szCs w:val="20"/>
                <w:lang w:eastAsia="de-DE"/>
              </w:rPr>
              <w:br/>
              <w:t>§§  1, 11</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Banken / Bankgeschäfte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KWG §§ 1, 32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Bundesanstalt (BaFin)</w:t>
            </w:r>
          </w:p>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Batterien, </w:t>
            </w:r>
            <w:r w:rsidRPr="001A6E17">
              <w:rPr>
                <w:rFonts w:eastAsia="Times New Roman" w:cs="Arial"/>
                <w:sz w:val="20"/>
                <w:szCs w:val="20"/>
                <w:lang w:eastAsia="de-DE"/>
              </w:rPr>
              <w:t>Hersteller von…..</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4 Batteriegesetz (</w:t>
            </w:r>
            <w:proofErr w:type="spellStart"/>
            <w:r w:rsidRPr="001A6E17">
              <w:rPr>
                <w:rFonts w:eastAsia="Times New Roman" w:cs="Arial"/>
                <w:sz w:val="20"/>
                <w:szCs w:val="20"/>
                <w:lang w:eastAsia="de-DE"/>
              </w:rPr>
              <w:t>BattG</w:t>
            </w:r>
            <w:proofErr w:type="spellEnd"/>
            <w:r w:rsidRPr="001A6E17">
              <w:rPr>
                <w:rFonts w:eastAsia="Times New Roman" w:cs="Arial"/>
                <w:sz w:val="20"/>
                <w:szCs w:val="20"/>
                <w:lang w:eastAsia="de-DE"/>
              </w:rPr>
              <w:t>) und Durchführungsverordnung (</w:t>
            </w:r>
            <w:proofErr w:type="spellStart"/>
            <w:r w:rsidRPr="001A6E17">
              <w:rPr>
                <w:rFonts w:eastAsia="Times New Roman" w:cs="Arial"/>
                <w:sz w:val="20"/>
                <w:szCs w:val="20"/>
                <w:lang w:eastAsia="de-DE"/>
              </w:rPr>
              <w:t>BattGDV</w:t>
            </w:r>
            <w:proofErr w:type="spellEnd"/>
            <w:r w:rsidRPr="001A6E17">
              <w:rPr>
                <w:rFonts w:eastAsia="Times New Roman" w:cs="Arial"/>
                <w:sz w:val="20"/>
                <w:szCs w:val="20"/>
                <w:lang w:eastAsia="de-DE"/>
              </w:rPr>
              <w: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Umweltbundesamt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Baubetreuer (-betreuung)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Erlaubnispflicht unter bestimmten Voraussetzungen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Bauherr (= Bauträger)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Erlaubnispflicht unter bestimmten Voraussetzungen</w:t>
            </w:r>
          </w:p>
        </w:tc>
      </w:tr>
      <w:tr w:rsidR="001A6E17" w:rsidRPr="001A6E17" w:rsidTr="00032C60">
        <w:trPr>
          <w:cantSplit/>
        </w:trPr>
        <w:tc>
          <w:tcPr>
            <w:tcW w:w="1736" w:type="dxa"/>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Beförderung von</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expolsionsgef</w:t>
            </w:r>
            <w:proofErr w:type="spellEnd"/>
            <w:r w:rsidRPr="001A6E17">
              <w:rPr>
                <w:rFonts w:eastAsia="Times New Roman" w:cs="Arial"/>
                <w:sz w:val="20"/>
                <w:szCs w:val="20"/>
                <w:lang w:eastAsia="de-DE"/>
              </w:rPr>
              <w:t>. Stoffen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Briefsendungen m .e. </w:t>
            </w:r>
            <w:proofErr w:type="spellStart"/>
            <w:r w:rsidRPr="001A6E17">
              <w:rPr>
                <w:rFonts w:eastAsia="Times New Roman" w:cs="Arial"/>
                <w:sz w:val="20"/>
                <w:szCs w:val="20"/>
                <w:lang w:eastAsia="de-DE"/>
              </w:rPr>
              <w:t>Einzelge</w:t>
            </w:r>
            <w:proofErr w:type="spellEnd"/>
            <w:r w:rsidRPr="001A6E17">
              <w:rPr>
                <w:rFonts w:eastAsia="Times New Roman" w:cs="Arial"/>
                <w:sz w:val="20"/>
                <w:szCs w:val="20"/>
                <w:lang w:eastAsia="de-DE"/>
              </w:rPr>
              <w:t>-wicht bis 1000 g</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-Lizenzfreien Postdienstleistungen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E/F</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SprengstoffG</w:t>
            </w:r>
            <w:proofErr w:type="spellEnd"/>
            <w:r w:rsidRPr="001A6E17">
              <w:rPr>
                <w:rFonts w:eastAsia="Times New Roman" w:cs="Arial"/>
                <w:sz w:val="20"/>
                <w:szCs w:val="20"/>
                <w:lang w:eastAsia="de-DE"/>
              </w:rPr>
              <w:t xml:space="preserve"> §§ 7 ff, 27</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PostG § 5; </w:t>
            </w:r>
            <w:proofErr w:type="spellStart"/>
            <w:r w:rsidRPr="001A6E17">
              <w:rPr>
                <w:rFonts w:eastAsia="Times New Roman" w:cs="Arial"/>
                <w:sz w:val="20"/>
                <w:szCs w:val="20"/>
                <w:lang w:eastAsia="de-DE"/>
              </w:rPr>
              <w:t>Ausn</w:t>
            </w:r>
            <w:proofErr w:type="spellEnd"/>
            <w:r w:rsidRPr="001A6E17">
              <w:rPr>
                <w:rFonts w:eastAsia="Times New Roman" w:cs="Arial"/>
                <w:sz w:val="20"/>
                <w:szCs w:val="20"/>
                <w:lang w:eastAsia="de-DE"/>
              </w:rPr>
              <w:t>. § 5 Abs. 2.</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PostG; §§ 4, 5 Abs. 2,  36</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gilt auch im nichtgewerblichen Bereich</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Bundesnetzagentur</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Bundesnetzagentur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Begasungen</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GefahrstoffV</w:t>
            </w:r>
            <w:proofErr w:type="spellEnd"/>
            <w:r w:rsidRPr="001A6E17">
              <w:rPr>
                <w:rFonts w:eastAsia="Times New Roman" w:cs="Arial"/>
                <w:sz w:val="20"/>
                <w:szCs w:val="20"/>
                <w:lang w:eastAsia="de-DE"/>
              </w:rPr>
              <w:t xml:space="preserve"> § 15 d und Anhang V Nr. 5.2</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Beherbergungsbetrieb</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(Neuregelung </w:t>
            </w:r>
            <w:proofErr w:type="spellStart"/>
            <w:r w:rsidRPr="001A6E17">
              <w:rPr>
                <w:rFonts w:eastAsia="Times New Roman" w:cs="Arial"/>
                <w:sz w:val="20"/>
                <w:szCs w:val="20"/>
                <w:lang w:eastAsia="de-DE"/>
              </w:rPr>
              <w:t>GastG</w:t>
            </w:r>
            <w:proofErr w:type="spellEnd"/>
            <w:r w:rsidRPr="001A6E17">
              <w:rPr>
                <w:rFonts w:eastAsia="Times New Roman" w:cs="Arial"/>
                <w:sz w:val="20"/>
                <w:szCs w:val="20"/>
                <w:lang w:eastAsia="de-DE"/>
              </w:rPr>
              <w:t xml:space="preserve"> ab 1.7.05 - BGBl. I, 1666 ff -)</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Ab 1.7.05 nach </w:t>
            </w:r>
            <w:proofErr w:type="spellStart"/>
            <w:r w:rsidRPr="001A6E17">
              <w:rPr>
                <w:rFonts w:eastAsia="Times New Roman" w:cs="Arial"/>
                <w:sz w:val="20"/>
                <w:szCs w:val="20"/>
                <w:lang w:eastAsia="de-DE"/>
              </w:rPr>
              <w:t>GastG</w:t>
            </w:r>
            <w:proofErr w:type="spellEnd"/>
            <w:r w:rsidRPr="001A6E17">
              <w:rPr>
                <w:rFonts w:eastAsia="Times New Roman" w:cs="Arial"/>
                <w:sz w:val="20"/>
                <w:szCs w:val="20"/>
                <w:lang w:eastAsia="de-DE"/>
              </w:rPr>
              <w:t xml:space="preserve"> nicht mehr erlaubnispflichtig </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Stadt-/VGV/ </w:t>
            </w:r>
            <w:proofErr w:type="spellStart"/>
            <w:r w:rsidRPr="001A6E17">
              <w:rPr>
                <w:rFonts w:eastAsia="Times New Roman" w:cs="Arial"/>
                <w:sz w:val="20"/>
                <w:szCs w:val="20"/>
                <w:lang w:eastAsia="de-DE"/>
              </w:rPr>
              <w:t>Kreisverw</w:t>
            </w:r>
            <w:proofErr w:type="spellEnd"/>
            <w:r w:rsidRPr="001A6E17">
              <w:rPr>
                <w:rFonts w:eastAsia="Times New Roman" w:cs="Arial"/>
                <w:sz w:val="20"/>
                <w:szCs w:val="20"/>
                <w:lang w:eastAsia="de-DE"/>
              </w:rPr>
              <w:t>.</w:t>
            </w:r>
            <w:r w:rsidRPr="001A6E17">
              <w:rPr>
                <w:rFonts w:eastAsia="Times New Roman" w:cs="Arial"/>
                <w:sz w:val="20"/>
                <w:szCs w:val="20"/>
                <w:lang w:eastAsia="de-DE"/>
              </w:rPr>
              <w:br/>
              <w:t>*) Landesbauvorschriften, Hygiene- und Lebensmittelrecht sind weiterhin zu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Berater(in), </w:t>
            </w:r>
            <w:r w:rsidRPr="001A6E17">
              <w:rPr>
                <w:rFonts w:eastAsia="Times New Roman" w:cs="Arial"/>
                <w:sz w:val="20"/>
                <w:szCs w:val="20"/>
                <w:lang w:eastAsia="de-DE"/>
              </w:rPr>
              <w:t>Psychologische (r)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Keine geschützte Berufsbezeichnung aber Abgrenzung zu den „Heiltätigkeiten“ des PsychThG ist zu beachten!</w:t>
            </w:r>
          </w:p>
        </w:tc>
        <w:tc>
          <w:tcPr>
            <w:tcW w:w="2835" w:type="dxa"/>
          </w:tcPr>
          <w:p w:rsidR="001A6E17" w:rsidRPr="001A6E17" w:rsidRDefault="001A6E17" w:rsidP="00362E50">
            <w:pPr>
              <w:spacing w:line="240" w:lineRule="auto"/>
              <w:rPr>
                <w:rFonts w:eastAsia="Times New Roman" w:cs="Arial"/>
                <w:sz w:val="20"/>
                <w:szCs w:val="20"/>
                <w:lang w:eastAsia="de-DE"/>
              </w:rPr>
            </w:pPr>
            <w:r w:rsidRPr="001A6E17">
              <w:rPr>
                <w:rFonts w:eastAsia="Times New Roman" w:cs="Arial"/>
                <w:sz w:val="20"/>
                <w:szCs w:val="20"/>
                <w:lang w:eastAsia="de-DE"/>
              </w:rPr>
              <w:t xml:space="preserve">s. a. Heilberufsgesetz </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Berufsberater(-</w:t>
            </w:r>
            <w:proofErr w:type="spellStart"/>
            <w:r w:rsidRPr="001A6E17">
              <w:rPr>
                <w:rFonts w:eastAsia="Times New Roman" w:cs="Arial"/>
                <w:b/>
                <w:sz w:val="20"/>
                <w:szCs w:val="20"/>
                <w:lang w:eastAsia="de-DE"/>
              </w:rPr>
              <w:t>ung</w:t>
            </w:r>
            <w:proofErr w:type="spellEnd"/>
            <w:r w:rsidRPr="001A6E17">
              <w:rPr>
                <w:rFonts w:eastAsia="Times New Roman" w:cs="Arial"/>
                <w:b/>
                <w:sz w:val="20"/>
                <w:szCs w:val="20"/>
                <w:lang w:eastAsia="de-DE"/>
              </w:rPr>
              <w:t xml:space="preserve">), </w:t>
            </w:r>
            <w:r w:rsidRPr="001A6E17">
              <w:rPr>
                <w:rFonts w:eastAsia="Times New Roman" w:cs="Arial"/>
                <w:sz w:val="20"/>
                <w:szCs w:val="20"/>
                <w:lang w:eastAsia="de-DE"/>
              </w:rPr>
              <w:t>gewerbliche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SGB III-Arbeitsförde-</w:t>
            </w:r>
            <w:proofErr w:type="spellStart"/>
            <w:r w:rsidRPr="001A6E17">
              <w:rPr>
                <w:rFonts w:eastAsia="Times New Roman" w:cs="Arial"/>
                <w:sz w:val="20"/>
                <w:szCs w:val="20"/>
                <w:lang w:eastAsia="de-DE"/>
              </w:rPr>
              <w:t>rung</w:t>
            </w:r>
            <w:proofErr w:type="spellEnd"/>
            <w:r w:rsidRPr="001A6E17">
              <w:rPr>
                <w:rFonts w:eastAsia="Times New Roman" w:cs="Arial"/>
                <w:sz w:val="20"/>
                <w:szCs w:val="20"/>
                <w:lang w:eastAsia="de-DE"/>
              </w:rPr>
              <w:t>- §§  288 a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Untersagungsmöglichkeiten durch AA</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Betreuer,  </w:t>
            </w:r>
            <w:r w:rsidRPr="001A6E17">
              <w:rPr>
                <w:rFonts w:eastAsia="Times New Roman" w:cs="Arial"/>
                <w:sz w:val="20"/>
                <w:szCs w:val="20"/>
                <w:lang w:eastAsia="de-DE"/>
              </w:rPr>
              <w:t>(haupt-)berufliche</w:t>
            </w:r>
            <w:r w:rsidRPr="001A6E17">
              <w:rPr>
                <w:rFonts w:eastAsia="Times New Roman" w:cs="Arial"/>
                <w:sz w:val="20"/>
                <w:szCs w:val="20"/>
                <w:lang w:eastAsia="de-DE"/>
              </w:rPr>
              <w:br/>
              <w:t>(auch „</w:t>
            </w:r>
            <w:r w:rsidRPr="001A6E17">
              <w:rPr>
                <w:rFonts w:eastAsia="Times New Roman" w:cs="Arial"/>
                <w:b/>
                <w:sz w:val="20"/>
                <w:szCs w:val="20"/>
                <w:lang w:eastAsia="de-DE"/>
              </w:rPr>
              <w:t>Berufsbetreuer</w:t>
            </w:r>
            <w:r w:rsidRPr="001A6E17">
              <w:rPr>
                <w:rFonts w:eastAsia="Times New Roman" w:cs="Arial"/>
                <w:sz w:val="20"/>
                <w:szCs w:val="20"/>
                <w:lang w:eastAsia="de-DE"/>
              </w:rPr>
              <w:t>“)</w:t>
            </w:r>
            <w:r w:rsidRPr="001A6E17">
              <w:rPr>
                <w:rFonts w:eastAsia="Times New Roman" w:cs="Arial"/>
                <w:b/>
                <w:sz w:val="20"/>
                <w:szCs w:val="20"/>
                <w:lang w:eastAsia="de-DE"/>
              </w:rPr>
              <w:br/>
            </w: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Mit Urteilen vom 15.06.10 hat der BFH seine bisherige Rechtsprechung (s. BFH-Urteil vom 4.11.2004; IV R 26/03) zu Berufsbetreuern und Verfahrenspflegern geändert (VIII R 10/09 und VIII R 14/09). Danach werden diese Tätigkeiten steuerrechtlich jetzt nicht mehr als gewerbesteuerpflichtig angesehen.</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Das ändert aber nichts an der gewerberechtlichen Einordnung und der Anzeigepflicht nach § 14 GewO.</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BGB §§ 1896 ff</w:t>
            </w:r>
          </w:p>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Berufsbetreuer i. S. des § 1897 Abs. 6 BGB üben keinen Freien Beruf sondern ein (nach § 14 GewO anzeigepflichtiges) Gewerbe aus; BVerwG 11.03.08, </w:t>
            </w:r>
            <w:proofErr w:type="spellStart"/>
            <w:r w:rsidRPr="001A6E17">
              <w:rPr>
                <w:rFonts w:eastAsia="Times New Roman" w:cs="Arial"/>
                <w:sz w:val="20"/>
                <w:szCs w:val="20"/>
                <w:lang w:eastAsia="de-DE"/>
              </w:rPr>
              <w:t>Az</w:t>
            </w:r>
            <w:proofErr w:type="spellEnd"/>
            <w:r w:rsidRPr="001A6E17">
              <w:rPr>
                <w:rFonts w:eastAsia="Times New Roman" w:cs="Arial"/>
                <w:sz w:val="20"/>
                <w:szCs w:val="20"/>
                <w:lang w:eastAsia="de-DE"/>
              </w:rPr>
              <w:t>: 6 B 2/08.</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**)Bestellung durch Vormundschaftsgericht.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Bestrahlung von Lebensmitteln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LebensmittelbestrahlungsVO</w:t>
            </w:r>
            <w:proofErr w:type="spellEnd"/>
            <w:r w:rsidRPr="001A6E17">
              <w:rPr>
                <w:rFonts w:eastAsia="Times New Roman" w:cs="Arial"/>
                <w:sz w:val="20"/>
                <w:szCs w:val="20"/>
                <w:lang w:eastAsia="de-DE"/>
              </w:rPr>
              <w:t xml:space="preserve"> § 4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xml:space="preserve"> I 2000, Seite 1730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Zulassung von Bestrahlungsanlagen nach Landesrecht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Bewachungsgewerbe</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 xml:space="preserve">Bienen, - </w:t>
            </w:r>
            <w:r w:rsidRPr="001A6E17">
              <w:rPr>
                <w:rFonts w:eastAsia="Times New Roman" w:cs="Arial"/>
                <w:sz w:val="20"/>
                <w:szCs w:val="20"/>
                <w:lang w:eastAsia="de-DE"/>
              </w:rPr>
              <w:t>Zucht,</w:t>
            </w:r>
            <w:r w:rsidRPr="001A6E17">
              <w:rPr>
                <w:rFonts w:eastAsia="Times New Roman" w:cs="Arial"/>
                <w:b/>
                <w:sz w:val="20"/>
                <w:szCs w:val="20"/>
                <w:lang w:eastAsia="de-DE"/>
              </w:rPr>
              <w:t xml:space="preserve"> </w:t>
            </w:r>
            <w:r w:rsidRPr="001A6E17">
              <w:rPr>
                <w:rFonts w:eastAsia="Times New Roman" w:cs="Arial"/>
                <w:sz w:val="20"/>
                <w:szCs w:val="20"/>
                <w:lang w:eastAsia="de-DE"/>
              </w:rPr>
              <w:t>Haltung von …</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 gewerbsmäßige Lagerung,</w:t>
            </w:r>
            <w:r w:rsidRPr="001A6E17">
              <w:rPr>
                <w:rFonts w:eastAsia="Times New Roman" w:cs="Arial"/>
                <w:sz w:val="20"/>
                <w:szCs w:val="20"/>
                <w:lang w:eastAsia="de-DE"/>
              </w:rPr>
              <w:br/>
              <w:t xml:space="preserve">                Behandlung von Honig u.a.</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1a Bienenseuchen-verordnung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I.,2004, 2738 ff)</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2 ff Bienen-</w:t>
            </w:r>
            <w:proofErr w:type="spellStart"/>
            <w:r w:rsidRPr="001A6E17">
              <w:rPr>
                <w:rFonts w:eastAsia="Times New Roman" w:cs="Arial"/>
                <w:sz w:val="20"/>
                <w:szCs w:val="20"/>
                <w:lang w:eastAsia="de-DE"/>
              </w:rPr>
              <w:t>seuchenverordnung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i. d. R. Urproduktion (Viehzucht)</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besondere Anforderungen beachten / Beaufsichtigung d. d. zust. Behörde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Bilanzbuchhalter</w:t>
            </w:r>
            <w:r w:rsidRPr="001A6E17">
              <w:rPr>
                <w:rFonts w:eastAsia="Times New Roman" w:cs="Arial"/>
                <w:b/>
                <w:sz w:val="20"/>
                <w:szCs w:val="20"/>
                <w:lang w:eastAsia="de-DE"/>
              </w:rPr>
              <w:br/>
            </w:r>
            <w:r w:rsidRPr="001A6E17">
              <w:rPr>
                <w:rFonts w:eastAsia="Times New Roman" w:cs="Arial"/>
                <w:sz w:val="20"/>
                <w:szCs w:val="20"/>
                <w:lang w:eastAsia="de-DE"/>
              </w:rPr>
              <w:t>(s. a. &gt; Buchführungshelfer)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StBerG § 6 Nr. 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Abgrenzung zu Steuerberatung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Börse </w:t>
            </w:r>
            <w:r w:rsidRPr="001A6E17">
              <w:rPr>
                <w:rFonts w:eastAsia="Times New Roman" w:cs="Arial"/>
                <w:sz w:val="20"/>
                <w:szCs w:val="20"/>
                <w:lang w:eastAsia="de-DE"/>
              </w:rPr>
              <w:t>….Errichtung einer…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&gt; Wertpapierbörse)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BörsG § 1</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Börsenaufsicht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Börsenhandel, -makler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KWG §§ 1, 32, BörsG § 16</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 Börsenaufsicht-zulassung</w:t>
            </w:r>
          </w:p>
        </w:tc>
      </w:tr>
      <w:tr w:rsidR="001A6E17" w:rsidRPr="001A6E17" w:rsidTr="00032C60">
        <w:trPr>
          <w:cantSplit/>
        </w:trPr>
        <w:tc>
          <w:tcPr>
            <w:tcW w:w="3472" w:type="dxa"/>
            <w:gridSpan w:val="3"/>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Buchführungshelfer,  </w:t>
            </w:r>
            <w:r w:rsidRPr="001A6E17">
              <w:rPr>
                <w:rFonts w:eastAsia="Times New Roman" w:cs="Arial"/>
                <w:sz w:val="20"/>
                <w:szCs w:val="20"/>
                <w:lang w:eastAsia="de-DE"/>
              </w:rPr>
              <w:t>gewerbliche</w:t>
            </w:r>
          </w:p>
          <w:p w:rsidR="001A6E17" w:rsidRPr="001A6E17" w:rsidRDefault="001A6E17" w:rsidP="001A6E17">
            <w:pPr>
              <w:spacing w:line="240" w:lineRule="auto"/>
              <w:rPr>
                <w:rFonts w:eastAsia="Times New Roman" w:cs="Arial"/>
                <w:sz w:val="20"/>
                <w:szCs w:val="20"/>
                <w:lang w:eastAsia="de-DE"/>
              </w:rPr>
            </w:pPr>
          </w:p>
        </w:tc>
        <w:tc>
          <w:tcPr>
            <w:tcW w:w="851"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StBerG § 6 Nr. 4</w:t>
            </w:r>
          </w:p>
        </w:tc>
        <w:tc>
          <w:tcPr>
            <w:tcW w:w="2835"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Abgrenzung zu Steuerberatung beachten </w:t>
            </w:r>
          </w:p>
        </w:tc>
      </w:tr>
      <w:tr w:rsidR="001A6E17" w:rsidRPr="001A6E17" w:rsidTr="00032C60">
        <w:trPr>
          <w:cantSplit/>
        </w:trPr>
        <w:tc>
          <w:tcPr>
            <w:tcW w:w="3472" w:type="dxa"/>
            <w:gridSpan w:val="3"/>
            <w:shd w:val="clear" w:color="auto" w:fill="E6E6E6"/>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Buchmacher</w:t>
            </w:r>
            <w:r w:rsidRPr="001A6E17">
              <w:rPr>
                <w:rFonts w:eastAsia="Times New Roman" w:cs="Arial"/>
                <w:b/>
                <w:sz w:val="20"/>
                <w:szCs w:val="20"/>
                <w:lang w:eastAsia="de-DE"/>
              </w:rPr>
              <w:br/>
            </w:r>
          </w:p>
        </w:tc>
        <w:tc>
          <w:tcPr>
            <w:tcW w:w="851"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Rennwett- und </w:t>
            </w:r>
            <w:proofErr w:type="spellStart"/>
            <w:r w:rsidRPr="001A6E17">
              <w:rPr>
                <w:rFonts w:eastAsia="Times New Roman" w:cs="Arial"/>
                <w:sz w:val="20"/>
                <w:szCs w:val="20"/>
                <w:lang w:eastAsia="de-DE"/>
              </w:rPr>
              <w:t>LotterieG</w:t>
            </w:r>
            <w:proofErr w:type="spellEnd"/>
            <w:r w:rsidRPr="001A6E17">
              <w:rPr>
                <w:rFonts w:eastAsia="Times New Roman" w:cs="Arial"/>
                <w:sz w:val="20"/>
                <w:szCs w:val="20"/>
                <w:lang w:eastAsia="de-DE"/>
              </w:rPr>
              <w:t xml:space="preserve"> § 2 und Landesglücksspielgesetz</w:t>
            </w:r>
            <w:r w:rsidR="00FD1DBF">
              <w:rPr>
                <w:rFonts w:eastAsia="Times New Roman" w:cs="Arial"/>
                <w:sz w:val="20"/>
                <w:szCs w:val="20"/>
                <w:lang w:eastAsia="de-DE"/>
              </w:rPr>
              <w:t>e</w:t>
            </w:r>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LGlüG</w:t>
            </w:r>
            <w:proofErr w:type="spellEnd"/>
            <w:r w:rsidRPr="001A6E17">
              <w:rPr>
                <w:rFonts w:eastAsia="Times New Roman" w:cs="Arial"/>
                <w:sz w:val="20"/>
                <w:szCs w:val="20"/>
                <w:lang w:eastAsia="de-DE"/>
              </w:rPr>
              <w:t>)</w:t>
            </w:r>
            <w:r w:rsidR="00490E7C">
              <w:rPr>
                <w:rFonts w:eastAsia="Times New Roman" w:cs="Arial"/>
                <w:sz w:val="20"/>
                <w:szCs w:val="20"/>
                <w:lang w:eastAsia="de-DE"/>
              </w:rPr>
              <w:t xml:space="preserve"> der Länder</w:t>
            </w:r>
          </w:p>
        </w:tc>
        <w:tc>
          <w:tcPr>
            <w:tcW w:w="2835" w:type="dxa"/>
            <w:shd w:val="clear" w:color="auto" w:fill="E6E6E6"/>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Chemikalien, </w:t>
            </w:r>
            <w:proofErr w:type="spellStart"/>
            <w:r w:rsidRPr="001A6E17">
              <w:rPr>
                <w:rFonts w:eastAsia="Times New Roman" w:cs="Arial"/>
                <w:b/>
                <w:sz w:val="20"/>
                <w:szCs w:val="20"/>
                <w:lang w:eastAsia="de-DE"/>
              </w:rPr>
              <w:t>gef</w:t>
            </w:r>
            <w:proofErr w:type="spellEnd"/>
            <w:r w:rsidRPr="001A6E17">
              <w:rPr>
                <w:rFonts w:eastAsia="Times New Roman" w:cs="Arial"/>
                <w:b/>
                <w:sz w:val="20"/>
                <w:szCs w:val="20"/>
                <w:lang w:eastAsia="de-DE"/>
              </w:rPr>
              <w:t xml:space="preserve">. Stoffe u. Zubereitungen;      </w:t>
            </w:r>
            <w:r w:rsidRPr="001A6E17">
              <w:rPr>
                <w:rFonts w:eastAsia="Times New Roman" w:cs="Arial"/>
                <w:sz w:val="20"/>
                <w:szCs w:val="20"/>
                <w:lang w:eastAsia="de-DE"/>
              </w:rPr>
              <w:t>Inverkehrbringen von ......</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ChemG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xml:space="preserve">. BGBl. 2002, S. 2091ff), </w:t>
            </w:r>
            <w:proofErr w:type="spellStart"/>
            <w:r w:rsidRPr="001A6E17">
              <w:rPr>
                <w:rFonts w:eastAsia="Times New Roman" w:cs="Arial"/>
                <w:sz w:val="20"/>
                <w:szCs w:val="20"/>
                <w:lang w:eastAsia="de-DE"/>
              </w:rPr>
              <w:t>GefahrstoffV</w:t>
            </w:r>
            <w:proofErr w:type="spellEnd"/>
            <w:r w:rsidRPr="001A6E17">
              <w:rPr>
                <w:rFonts w:eastAsia="Times New Roman" w:cs="Arial"/>
                <w:sz w:val="20"/>
                <w:szCs w:val="20"/>
                <w:lang w:eastAsia="de-DE"/>
              </w:rPr>
              <w:t>, ChemVerbotsV §§ 2, 5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2003, 867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bes. Schutz-, Kennzeichnungs- und Verpackungsvorschriften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Darlehensvermittlung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Detektei / Detektiv</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siehe aber &gt; Kaufhaus-/ Warenhausdetektiv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Dolmetscher/in </w:t>
            </w:r>
            <w:r w:rsidRPr="001A6E17">
              <w:rPr>
                <w:rFonts w:eastAsia="Times New Roman" w:cs="Arial"/>
                <w:sz w:val="20"/>
                <w:szCs w:val="20"/>
                <w:lang w:eastAsia="de-DE"/>
              </w:rPr>
              <w:t>allgemein beeidigte</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Landesgesetz</w:t>
            </w:r>
            <w:r w:rsidR="00FD1DBF">
              <w:rPr>
                <w:rFonts w:eastAsia="Times New Roman" w:cs="Arial"/>
                <w:sz w:val="20"/>
                <w:szCs w:val="20"/>
                <w:lang w:eastAsia="de-DE"/>
              </w:rPr>
              <w:t>e</w:t>
            </w:r>
            <w:r w:rsidRPr="001A6E17">
              <w:rPr>
                <w:rFonts w:eastAsia="Times New Roman" w:cs="Arial"/>
                <w:sz w:val="20"/>
                <w:szCs w:val="20"/>
                <w:lang w:eastAsia="de-DE"/>
              </w:rPr>
              <w:t xml:space="preserve"> über Dolmetscher/innen und Übersetzer/innen in der Justiz (LDÜJG)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Die allgemeine Beeidigung setzt einen Antrag bei dem/r Präsidenten/in des zuständigen OLG voraus. Persönliche Zuverlässigkeit und fachliche Eignung sind erforderlich.</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Bei nicht allgemein beeidigten Dolmetschern kann je nach Art der Qualifikation eine gewerbliche Tätigkeit vorliegen.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Drogerie</w:t>
            </w:r>
            <w:r w:rsidRPr="001A6E17">
              <w:rPr>
                <w:rFonts w:eastAsia="Times New Roman" w:cs="Arial"/>
                <w:b/>
                <w:sz w:val="20"/>
                <w:szCs w:val="20"/>
                <w:lang w:eastAsia="de-DE"/>
              </w:rPr>
              <w:br/>
            </w:r>
            <w:r w:rsidRPr="001A6E17">
              <w:rPr>
                <w:rFonts w:eastAsia="Times New Roman" w:cs="Arial"/>
                <w:sz w:val="20"/>
                <w:szCs w:val="20"/>
                <w:lang w:eastAsia="de-DE"/>
              </w:rPr>
              <w:t>(s. a. &gt; Arzneimittel, Einzelhandel mit….)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AMG §§ 50, 67</w:t>
            </w:r>
          </w:p>
        </w:tc>
        <w:tc>
          <w:tcPr>
            <w:tcW w:w="2835"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71" w:type="dxa"/>
            <w:gridSpan w:val="2"/>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Druckgas-behälter</w:t>
            </w:r>
            <w:r w:rsidRPr="001A6E17">
              <w:rPr>
                <w:rFonts w:eastAsia="Times New Roman" w:cs="Arial"/>
                <w:b/>
                <w:sz w:val="20"/>
                <w:szCs w:val="20"/>
                <w:lang w:eastAsia="de-DE"/>
              </w:rPr>
              <w:br/>
            </w:r>
          </w:p>
        </w:tc>
        <w:tc>
          <w:tcPr>
            <w:tcW w:w="170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Überprüfung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DruckbehV § 16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Überprüfung nur durch Sachverständige bzw. Sachkundige</w:t>
            </w:r>
          </w:p>
        </w:tc>
      </w:tr>
      <w:tr w:rsidR="001A6E17" w:rsidRPr="001A6E17" w:rsidTr="00032C60">
        <w:trPr>
          <w:cantSplit/>
        </w:trPr>
        <w:tc>
          <w:tcPr>
            <w:tcW w:w="1771" w:type="dxa"/>
            <w:gridSpan w:val="2"/>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170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Errichtung und Betrieb von Füllanlagen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DruckbehV §§ 26, 31 ff</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Ehemakler/ -vermittler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Einzelhandel mit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Handel mit …)</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freiverkäuflichen Arzneimitteln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AMG §§ 50, 67</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Height w:val="400"/>
        </w:trPr>
        <w:tc>
          <w:tcPr>
            <w:tcW w:w="1736" w:type="dxa"/>
            <w:vMerge/>
          </w:tcPr>
          <w:p w:rsidR="001A6E17" w:rsidRPr="001A6E17" w:rsidRDefault="001A6E17" w:rsidP="001A6E17">
            <w:pPr>
              <w:spacing w:line="240" w:lineRule="auto"/>
              <w:rPr>
                <w:rFonts w:eastAsia="Times New Roman" w:cs="Arial"/>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Pflanzenschutzmitteln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PflanzenschutzG</w:t>
            </w:r>
            <w:proofErr w:type="spellEnd"/>
            <w:r w:rsidRPr="001A6E17">
              <w:rPr>
                <w:rFonts w:eastAsia="Times New Roman" w:cs="Arial"/>
                <w:sz w:val="20"/>
                <w:szCs w:val="20"/>
                <w:lang w:eastAsia="de-DE"/>
              </w:rPr>
              <w:t xml:space="preserve"> und </w:t>
            </w:r>
            <w:proofErr w:type="spellStart"/>
            <w:r w:rsidRPr="001A6E17">
              <w:rPr>
                <w:rFonts w:eastAsia="Times New Roman" w:cs="Arial"/>
                <w:sz w:val="20"/>
                <w:szCs w:val="20"/>
                <w:lang w:eastAsia="de-DE"/>
              </w:rPr>
              <w:t>SachkundeVO`n</w:t>
            </w:r>
            <w:proofErr w:type="spellEnd"/>
            <w:r w:rsidRPr="001A6E17">
              <w:rPr>
                <w:rFonts w:eastAsia="Times New Roman" w:cs="Arial"/>
                <w:sz w:val="20"/>
                <w:szCs w:val="20"/>
                <w:lang w:eastAsia="de-DE"/>
              </w:rPr>
              <w:t xml:space="preserve"> Bund und Land</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Verbot der Abgabe durch Automaten bzw. Selbstbedienung im Einzelhandel</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Sprengstoffen / pyrotechnischen Gegenständen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SprengstoffG</w:t>
            </w:r>
            <w:proofErr w:type="spellEnd"/>
            <w:r w:rsidRPr="001A6E17">
              <w:rPr>
                <w:rFonts w:eastAsia="Times New Roman" w:cs="Arial"/>
                <w:sz w:val="20"/>
                <w:szCs w:val="20"/>
                <w:lang w:eastAsia="de-DE"/>
              </w:rPr>
              <w:t xml:space="preserve"> §§ 7 ff,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2002, 3518 ff) und</w:t>
            </w:r>
            <w:r w:rsidRPr="001A6E17">
              <w:rPr>
                <w:rFonts w:eastAsia="Times New Roman" w:cs="Arial"/>
                <w:sz w:val="20"/>
                <w:szCs w:val="20"/>
                <w:lang w:eastAsia="de-DE"/>
              </w:rPr>
              <w:br/>
              <w:t xml:space="preserve">1.VO z. </w:t>
            </w:r>
            <w:proofErr w:type="spellStart"/>
            <w:r w:rsidRPr="001A6E17">
              <w:rPr>
                <w:rFonts w:eastAsia="Times New Roman" w:cs="Arial"/>
                <w:sz w:val="20"/>
                <w:szCs w:val="20"/>
                <w:lang w:eastAsia="de-DE"/>
              </w:rPr>
              <w:t>SprengstoffG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besondere Sicherheitsvorschriften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Elektro- und Elektronikgeräte</w:t>
            </w:r>
            <w:r w:rsidRPr="001A6E17">
              <w:rPr>
                <w:rFonts w:eastAsia="Times New Roman" w:cs="Arial"/>
                <w:b/>
                <w:sz w:val="20"/>
                <w:szCs w:val="20"/>
                <w:lang w:eastAsia="de-DE"/>
              </w:rPr>
              <w:br/>
            </w:r>
            <w:r w:rsidRPr="001A6E17">
              <w:rPr>
                <w:rFonts w:eastAsia="Times New Roman" w:cs="Arial"/>
                <w:sz w:val="20"/>
                <w:szCs w:val="20"/>
                <w:lang w:eastAsia="de-DE"/>
              </w:rPr>
              <w:t>Hersteller von…..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Elektro- und Elektronikgesetz § 6 Ab</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Ab 24.11.2005 müssen sich Hersteller von… bei der Stiftung Elektro-Altgeräte-Register (EAR) registrieren lassen und die Registernummer im schriftlichen Geschäftsverkehr führen.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Fahrschule</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FahrlehrerG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Im Gegensatz zum Steuerrecht kein Unterrichtswesen nach § 6 GewO</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Fernunterricht</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A/Z/S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FernunterrichtschutzG</w:t>
            </w:r>
            <w:proofErr w:type="spellEnd"/>
            <w:r w:rsidRPr="001A6E17">
              <w:rPr>
                <w:rFonts w:eastAsia="Times New Roman" w:cs="Arial"/>
                <w:sz w:val="20"/>
                <w:szCs w:val="20"/>
                <w:lang w:eastAsia="de-DE"/>
              </w:rPr>
              <w:t xml:space="preserve"> – </w:t>
            </w:r>
            <w:proofErr w:type="spellStart"/>
            <w:r w:rsidRPr="001A6E17">
              <w:rPr>
                <w:rFonts w:eastAsia="Times New Roman" w:cs="Arial"/>
                <w:sz w:val="20"/>
                <w:szCs w:val="20"/>
                <w:lang w:eastAsia="de-DE"/>
              </w:rPr>
              <w:t>FernUSG</w:t>
            </w:r>
            <w:proofErr w:type="spellEnd"/>
            <w:r w:rsidRPr="001A6E17">
              <w:rPr>
                <w:rFonts w:eastAsia="Times New Roman" w:cs="Arial"/>
                <w:sz w:val="20"/>
                <w:szCs w:val="20"/>
                <w:lang w:eastAsia="de-DE"/>
              </w:rPr>
              <w:t xml:space="preserve"> – Neufassung BGBl I 2000, S. 1671 ff (und Landesrecht)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6 GewO soll hier keine Anwendung finden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Feuerlöschgeräte, </w:t>
            </w:r>
            <w:r w:rsidRPr="001A6E17">
              <w:rPr>
                <w:rFonts w:eastAsia="Times New Roman" w:cs="Arial"/>
                <w:sz w:val="20"/>
                <w:szCs w:val="20"/>
                <w:lang w:eastAsia="de-DE"/>
              </w:rPr>
              <w:t>Überprüfung</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DruckbehV § 32 i. V. mit DIN 14406 und ggf. GewO § 55</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Überprüfung nur durch sachkundige Personen; auch im Reisegewerbe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Finanzanlagenvermittlung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(im Umfang der Bereichsausnahme des § 2 Absatz 6 Satz 1 Nummer 8 des Kreditwesengesetzes)</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34f Abs. 1 GewO</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Erlaubnisbehörden: in Rheinland-Pfalz Stadtverwaltungen bzw. Verbandsgemeindeverwaltungen; Registerbehörden: Industrie- und Handelskammern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Finanzierungsvermittlung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Finanzmakler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34c/</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 und/oder KWG § 32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 und/oder 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Fischhaltung / -zucht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Aquakulturbetriebe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G/R</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3, 6 Fischseuchenverordnung (BGBl. I., 2008, S. 2315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i. d. R. Urproduktion (§ 6 GewO)</w:t>
            </w:r>
          </w:p>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Fiskalvertretung;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durch a) Spediteure</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                     b) Steuerberater usw.</w:t>
            </w:r>
          </w:p>
        </w:tc>
        <w:tc>
          <w:tcPr>
            <w:tcW w:w="851"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Umsatzsteuergesetz</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 22a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Voraussetzungen §§ 3 und 4 Nr. 9 </w:t>
            </w:r>
            <w:proofErr w:type="spellStart"/>
            <w:r w:rsidRPr="001A6E17">
              <w:rPr>
                <w:rFonts w:eastAsia="Times New Roman" w:cs="Arial"/>
                <w:sz w:val="20"/>
                <w:szCs w:val="20"/>
                <w:lang w:eastAsia="de-DE"/>
              </w:rPr>
              <w:t>SteuerberatungsG</w:t>
            </w:r>
            <w:proofErr w:type="spellEnd"/>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Fitnessstudio </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4961"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 &gt; UV-Bestrahlungsgeräte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Frachtprüfer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Rechtsdienstleistungsgesetz;</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Neuregelung ab 1.07.08 in Kraft</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Aufgrund Neurege-</w:t>
            </w:r>
            <w:proofErr w:type="spellStart"/>
            <w:r w:rsidRPr="001A6E17">
              <w:rPr>
                <w:rFonts w:eastAsia="Times New Roman" w:cs="Arial"/>
                <w:sz w:val="20"/>
                <w:szCs w:val="20"/>
                <w:lang w:eastAsia="de-DE"/>
              </w:rPr>
              <w:t>lung</w:t>
            </w:r>
            <w:proofErr w:type="spellEnd"/>
            <w:r w:rsidRPr="001A6E17">
              <w:rPr>
                <w:rFonts w:eastAsia="Times New Roman" w:cs="Arial"/>
                <w:sz w:val="20"/>
                <w:szCs w:val="20"/>
                <w:lang w:eastAsia="de-DE"/>
              </w:rPr>
              <w:t xml:space="preserve"> nicht mehr als „Rechtsberatung“ erlaubnispflichtig. Rechtsdienstleistung als Nebenleistung jetzt erlaubnis- und registrierungsfrei (§ 5 Abs. 1 RDG).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Das bisherige Rechtsberatungsgesetz wurde durch das Rechtsdienstleistungsgesetz (RDG) abgelöst.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 xml:space="preserve">Fußpflege, </w:t>
            </w:r>
            <w:r w:rsidRPr="001A6E17">
              <w:rPr>
                <w:rFonts w:eastAsia="Times New Roman" w:cs="Arial"/>
                <w:sz w:val="20"/>
                <w:szCs w:val="20"/>
                <w:lang w:eastAsia="de-DE"/>
              </w:rPr>
              <w:t>medizinische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(s. a. &gt; </w:t>
            </w:r>
            <w:proofErr w:type="spellStart"/>
            <w:r w:rsidRPr="001A6E17">
              <w:rPr>
                <w:rFonts w:eastAsia="Times New Roman" w:cs="Arial"/>
                <w:sz w:val="20"/>
                <w:szCs w:val="20"/>
                <w:lang w:eastAsia="de-DE"/>
              </w:rPr>
              <w:t>Podologe</w:t>
            </w:r>
            <w:proofErr w:type="spellEnd"/>
            <w:r w:rsidRPr="001A6E17">
              <w:rPr>
                <w:rFonts w:eastAsia="Times New Roman" w:cs="Arial"/>
                <w:sz w:val="20"/>
                <w:szCs w:val="20"/>
                <w:lang w:eastAsia="de-DE"/>
              </w:rPr>
              <w:t>/in)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Fußpflege, </w:t>
            </w:r>
            <w:r w:rsidRPr="001A6E17">
              <w:rPr>
                <w:rFonts w:eastAsia="Times New Roman" w:cs="Arial"/>
                <w:sz w:val="20"/>
                <w:szCs w:val="20"/>
                <w:u w:val="single"/>
                <w:lang w:eastAsia="de-DE"/>
              </w:rPr>
              <w:t>nich</w:t>
            </w:r>
            <w:r w:rsidRPr="001A6E17">
              <w:rPr>
                <w:rFonts w:eastAsia="Times New Roman" w:cs="Arial"/>
                <w:sz w:val="20"/>
                <w:szCs w:val="20"/>
                <w:lang w:eastAsia="de-DE"/>
              </w:rPr>
              <w:t>t medizinische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Fußreflexzonenmassage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Podologengesetz</w:t>
            </w:r>
            <w:proofErr w:type="spellEnd"/>
            <w:r w:rsidRPr="001A6E17">
              <w:rPr>
                <w:rFonts w:eastAsia="Times New Roman" w:cs="Arial"/>
                <w:sz w:val="20"/>
                <w:szCs w:val="20"/>
                <w:lang w:eastAsia="de-DE"/>
              </w:rPr>
              <w:t xml:space="preserve"> § 1ff</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(nicht medizinische Fußpflege ist Gewerbe und weiterhin –unter Beachtung des Bezeichnungsschutzes – zulässig).</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Gewerbe, falls nicht Annex einer </w:t>
            </w:r>
            <w:r w:rsidRPr="001A6E17">
              <w:rPr>
                <w:rFonts w:eastAsia="Times New Roman" w:cs="Arial"/>
                <w:sz w:val="20"/>
                <w:szCs w:val="20"/>
                <w:lang w:eastAsia="de-DE"/>
              </w:rPr>
              <w:sym w:font="Monotype Sorts" w:char="F0D5"/>
            </w:r>
            <w:r w:rsidRPr="001A6E17">
              <w:rPr>
                <w:rFonts w:eastAsia="Times New Roman" w:cs="Arial"/>
                <w:sz w:val="20"/>
                <w:szCs w:val="20"/>
                <w:lang w:eastAsia="de-DE"/>
              </w:rPr>
              <w:t xml:space="preserve"> Massagepraxis</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Erlaubnispflicht mit Sachkundenachweis und Schutz der Berufsbezeichnung „</w:t>
            </w:r>
            <w:proofErr w:type="spellStart"/>
            <w:r w:rsidRPr="001A6E17">
              <w:rPr>
                <w:rFonts w:eastAsia="Times New Roman" w:cs="Arial"/>
                <w:sz w:val="20"/>
                <w:szCs w:val="20"/>
                <w:lang w:eastAsia="de-DE"/>
              </w:rPr>
              <w:t>Podolog</w:t>
            </w:r>
            <w:proofErr w:type="spellEnd"/>
            <w:r w:rsidRPr="001A6E17">
              <w:rPr>
                <w:rFonts w:eastAsia="Times New Roman" w:cs="Arial"/>
                <w:sz w:val="20"/>
                <w:szCs w:val="20"/>
                <w:lang w:eastAsia="de-DE"/>
              </w:rPr>
              <w:t>(e)in“. Berufsbezeichnung „Medizinische(r) Fußpfleger(in)" ab 1.1.2003 nur mit Erlaubnis, Berechtigung oder staatl. Anerkennung nach § 10.</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BFH-Urteil vom 19.09.2002 – IV R 45/00, BStBl. II 2003,S. 21</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Futtermittel,</w:t>
            </w:r>
            <w:r w:rsidRPr="001A6E17">
              <w:rPr>
                <w:rFonts w:eastAsia="Times New Roman" w:cs="Arial"/>
                <w:sz w:val="20"/>
                <w:szCs w:val="20"/>
                <w:lang w:eastAsia="de-DE"/>
              </w:rPr>
              <w:t xml:space="preserve"> </w:t>
            </w:r>
            <w:r w:rsidRPr="001A6E17">
              <w:rPr>
                <w:rFonts w:eastAsia="Times New Roman" w:cs="Arial"/>
                <w:sz w:val="20"/>
                <w:szCs w:val="20"/>
                <w:lang w:eastAsia="de-DE"/>
              </w:rPr>
              <w:br/>
              <w:t>- Herstellung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Dekontaminierung</w:t>
            </w:r>
            <w:r w:rsidRPr="001A6E17">
              <w:rPr>
                <w:rFonts w:eastAsia="Times New Roman" w:cs="Arial"/>
                <w:sz w:val="20"/>
                <w:szCs w:val="20"/>
                <w:lang w:eastAsia="de-DE"/>
              </w:rPr>
              <w:br/>
              <w:t xml:space="preserve">- Anzeigepflicht für die </w:t>
            </w:r>
            <w:proofErr w:type="spellStart"/>
            <w:r w:rsidRPr="001A6E17">
              <w:rPr>
                <w:rFonts w:eastAsia="Times New Roman" w:cs="Arial"/>
                <w:sz w:val="20"/>
                <w:szCs w:val="20"/>
                <w:lang w:eastAsia="de-DE"/>
              </w:rPr>
              <w:t>Inverkehrbringung</w:t>
            </w:r>
            <w:proofErr w:type="spellEnd"/>
            <w:r w:rsidRPr="001A6E17">
              <w:rPr>
                <w:rFonts w:eastAsia="Times New Roman" w:cs="Arial"/>
                <w:sz w:val="20"/>
                <w:szCs w:val="20"/>
                <w:lang w:eastAsia="de-DE"/>
              </w:rPr>
              <w:t xml:space="preserve"> von Futtermitteln für Heimtiere</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A/R/Z</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Futtermittelgesetz und Lebensmittel- und Futtermittelgesetzbuch, Futtermittelverordnung (Neufassung vom 24.5.07, BGBl. I., S. 771 ff) §§ 28ff, Futtermittelherstellungs-VO §§ 2, 3</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s.</w:t>
              </w:r>
            </w:smartTag>
            <w:smartTag w:uri="urn:schemas-microsoft-com:office:smarttags" w:element="PersonName">
              <w:r w:rsidRPr="001A6E17">
                <w:rPr>
                  <w:rFonts w:eastAsia="Times New Roman" w:cs="Arial"/>
                  <w:sz w:val="20"/>
                  <w:szCs w:val="20"/>
                  <w:lang w:eastAsia="de-DE"/>
                </w:rPr>
                <w:t>a.</w:t>
              </w:r>
            </w:smartTag>
            <w:r w:rsidRPr="001A6E17">
              <w:rPr>
                <w:rFonts w:eastAsia="Times New Roman" w:cs="Arial"/>
                <w:sz w:val="20"/>
                <w:szCs w:val="20"/>
                <w:lang w:eastAsia="de-DE"/>
              </w:rPr>
              <w:t xml:space="preserve"> Gesetz über das Verbot des Verfütterns, des </w:t>
            </w:r>
            <w:proofErr w:type="spellStart"/>
            <w:r w:rsidRPr="001A6E17">
              <w:rPr>
                <w:rFonts w:eastAsia="Times New Roman" w:cs="Arial"/>
                <w:sz w:val="20"/>
                <w:szCs w:val="20"/>
                <w:lang w:eastAsia="de-DE"/>
              </w:rPr>
              <w:t>innergem</w:t>
            </w:r>
            <w:proofErr w:type="spellEnd"/>
            <w:r w:rsidRPr="001A6E17">
              <w:rPr>
                <w:rFonts w:eastAsia="Times New Roman" w:cs="Arial"/>
                <w:sz w:val="20"/>
                <w:szCs w:val="20"/>
                <w:lang w:eastAsia="de-DE"/>
              </w:rPr>
              <w:t>. Verbringens und der Ausfuhr best. Futtermittel</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Zulassungs-, Registrierungs- und Anerkennungsvoraussetzungen für best. Herstellungs- und Handelsbetriebe; Verarbeitung von Tierkörpern, -teilen und Erzeugnissen  zu Futtermitteln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Gaststätte</w:t>
            </w:r>
            <w:r w:rsidRPr="001A6E17">
              <w:rPr>
                <w:rFonts w:eastAsia="Times New Roman" w:cs="Arial"/>
                <w:b/>
                <w:sz w:val="20"/>
                <w:szCs w:val="20"/>
                <w:lang w:eastAsia="de-DE"/>
              </w:rPr>
              <w:br/>
            </w:r>
            <w:r w:rsidR="00396CB4">
              <w:rPr>
                <w:rFonts w:eastAsia="Times New Roman" w:cs="Arial"/>
                <w:sz w:val="20"/>
                <w:szCs w:val="20"/>
                <w:lang w:eastAsia="de-DE"/>
              </w:rPr>
              <w:t>(Neuregelung ab</w:t>
            </w:r>
            <w:r w:rsidR="00396CB4" w:rsidRPr="00396CB4">
              <w:rPr>
                <w:rFonts w:eastAsia="Times New Roman" w:cs="Arial"/>
                <w:sz w:val="20"/>
                <w:szCs w:val="20"/>
                <w:lang w:eastAsia="de-DE"/>
              </w:rPr>
              <w:t xml:space="preserve"> 02.05.2014</w:t>
            </w:r>
            <w:r w:rsidR="00396CB4">
              <w:rPr>
                <w:rFonts w:eastAsia="Times New Roman" w:cs="Arial"/>
                <w:sz w:val="20"/>
                <w:szCs w:val="20"/>
                <w:lang w:eastAsia="de-DE"/>
              </w:rPr>
              <w:t xml:space="preserve"> in Kraft</w:t>
            </w:r>
            <w:r w:rsidRPr="001A6E17">
              <w:rPr>
                <w:rFonts w:eastAsia="Times New Roman" w:cs="Arial"/>
                <w:sz w:val="20"/>
                <w:szCs w:val="20"/>
                <w:lang w:eastAsia="de-DE"/>
              </w:rPr>
              <w:t>)</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76130E">
            <w:pPr>
              <w:spacing w:line="240" w:lineRule="auto"/>
              <w:rPr>
                <w:rFonts w:eastAsia="Times New Roman" w:cs="Arial"/>
                <w:sz w:val="20"/>
                <w:szCs w:val="20"/>
                <w:lang w:eastAsia="de-DE"/>
              </w:rPr>
            </w:pPr>
            <w:r w:rsidRPr="001A6E17">
              <w:rPr>
                <w:rFonts w:eastAsia="Times New Roman" w:cs="Arial"/>
                <w:sz w:val="20"/>
                <w:szCs w:val="20"/>
                <w:lang w:eastAsia="de-DE"/>
              </w:rPr>
              <w:t xml:space="preserve">*) </w:t>
            </w:r>
            <w:proofErr w:type="spellStart"/>
            <w:r w:rsidR="00396CB4">
              <w:rPr>
                <w:rFonts w:eastAsia="Times New Roman" w:cs="Arial"/>
                <w:sz w:val="20"/>
                <w:szCs w:val="20"/>
                <w:lang w:eastAsia="de-DE"/>
              </w:rPr>
              <w:t>Brem</w:t>
            </w:r>
            <w:r w:rsidRPr="001A6E17">
              <w:rPr>
                <w:rFonts w:eastAsia="Times New Roman" w:cs="Arial"/>
                <w:sz w:val="20"/>
                <w:szCs w:val="20"/>
                <w:lang w:eastAsia="de-DE"/>
              </w:rPr>
              <w:t>GastG</w:t>
            </w:r>
            <w:proofErr w:type="spellEnd"/>
            <w:r w:rsidRPr="001A6E17">
              <w:rPr>
                <w:rFonts w:eastAsia="Times New Roman" w:cs="Arial"/>
                <w:sz w:val="20"/>
                <w:szCs w:val="20"/>
                <w:lang w:eastAsia="de-DE"/>
              </w:rPr>
              <w:t xml:space="preserve"> § 2, aber nur, sofern auch Alkohol verabreicht wird</w:t>
            </w:r>
            <w:r w:rsidR="00396CB4">
              <w:rPr>
                <w:rFonts w:eastAsia="Times New Roman" w:cs="Arial"/>
                <w:sz w:val="20"/>
                <w:szCs w:val="20"/>
                <w:lang w:eastAsia="de-DE"/>
              </w:rPr>
              <w:t>, ansonsten</w:t>
            </w:r>
            <w:r w:rsidR="0076130E">
              <w:rPr>
                <w:rFonts w:eastAsia="Times New Roman" w:cs="Arial"/>
                <w:sz w:val="20"/>
                <w:szCs w:val="20"/>
                <w:lang w:eastAsia="de-DE"/>
              </w:rPr>
              <w:t xml:space="preserve"> </w:t>
            </w:r>
            <w:r w:rsidR="00396CB4">
              <w:rPr>
                <w:rFonts w:eastAsia="Times New Roman" w:cs="Arial"/>
                <w:sz w:val="20"/>
                <w:szCs w:val="20"/>
                <w:lang w:eastAsia="de-DE"/>
              </w:rPr>
              <w:t>GewO § 14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r w:rsidR="0076130E">
              <w:rPr>
                <w:rFonts w:eastAsia="Times New Roman" w:cs="Arial"/>
                <w:sz w:val="20"/>
                <w:szCs w:val="20"/>
                <w:lang w:eastAsia="de-DE"/>
              </w:rPr>
              <w:t xml:space="preserve"> (</w:t>
            </w:r>
            <w:proofErr w:type="spellStart"/>
            <w:r w:rsidR="0076130E">
              <w:rPr>
                <w:rFonts w:eastAsia="Times New Roman" w:cs="Arial"/>
                <w:sz w:val="20"/>
                <w:szCs w:val="20"/>
                <w:lang w:eastAsia="de-DE"/>
              </w:rPr>
              <w:t>BremGastV</w:t>
            </w:r>
            <w:proofErr w:type="spellEnd"/>
            <w:r w:rsidR="0076130E">
              <w:rPr>
                <w:rFonts w:eastAsia="Times New Roman" w:cs="Arial"/>
                <w:sz w:val="20"/>
                <w:szCs w:val="20"/>
                <w:lang w:eastAsia="de-DE"/>
              </w:rPr>
              <w:t>)</w:t>
            </w:r>
            <w:r w:rsidR="00F96F16">
              <w:rPr>
                <w:rFonts w:eastAsia="Times New Roman" w:cs="Arial"/>
                <w:sz w:val="20"/>
                <w:szCs w:val="20"/>
                <w:lang w:eastAsia="de-DE"/>
              </w:rPr>
              <w:t xml:space="preserve">, </w:t>
            </w:r>
            <w:r w:rsidR="00F96F16" w:rsidRPr="00F96F16">
              <w:rPr>
                <w:rFonts w:eastAsia="Times New Roman" w:cs="Arial"/>
                <w:sz w:val="20"/>
                <w:szCs w:val="20"/>
                <w:lang w:eastAsia="de-DE"/>
              </w:rPr>
              <w:t>L</w:t>
            </w:r>
            <w:r w:rsidR="00F96F16">
              <w:rPr>
                <w:rFonts w:eastAsia="Times New Roman" w:cs="Arial"/>
                <w:sz w:val="20"/>
                <w:szCs w:val="20"/>
                <w:lang w:eastAsia="de-DE"/>
              </w:rPr>
              <w:t xml:space="preserve">andesbaurechtliche Vorschriften, </w:t>
            </w:r>
            <w:r w:rsidR="00F96F16" w:rsidRPr="00F96F16">
              <w:rPr>
                <w:rFonts w:eastAsia="Times New Roman" w:cs="Arial"/>
                <w:sz w:val="20"/>
                <w:szCs w:val="20"/>
                <w:lang w:eastAsia="de-DE"/>
              </w:rPr>
              <w:t>Lebensmittelrecht</w:t>
            </w:r>
            <w:r w:rsidR="00F96F16">
              <w:rPr>
                <w:rFonts w:eastAsia="Times New Roman" w:cs="Arial"/>
                <w:sz w:val="20"/>
                <w:szCs w:val="20"/>
                <w:lang w:eastAsia="de-DE"/>
              </w:rPr>
              <w:t xml:space="preserve"> und</w:t>
            </w:r>
            <w:r w:rsidR="00F96F16" w:rsidRPr="00F96F16">
              <w:rPr>
                <w:rFonts w:eastAsia="Times New Roman" w:cs="Arial"/>
                <w:sz w:val="20"/>
                <w:szCs w:val="20"/>
                <w:lang w:eastAsia="de-DE"/>
              </w:rPr>
              <w:t xml:space="preserve"> </w:t>
            </w:r>
            <w:proofErr w:type="spellStart"/>
            <w:r w:rsidR="00F96F16" w:rsidRPr="00F96F16">
              <w:rPr>
                <w:rFonts w:eastAsia="Times New Roman" w:cs="Arial"/>
                <w:sz w:val="20"/>
                <w:szCs w:val="20"/>
                <w:lang w:eastAsia="de-DE"/>
              </w:rPr>
              <w:t>HygieneVO</w:t>
            </w:r>
            <w:proofErr w:type="spellEnd"/>
            <w:r w:rsidR="00F96F16">
              <w:rPr>
                <w:rFonts w:eastAsia="Times New Roman" w:cs="Arial"/>
                <w:sz w:val="20"/>
                <w:szCs w:val="20"/>
                <w:lang w:eastAsia="de-DE"/>
              </w:rPr>
              <w:t xml:space="preserve"> sind zu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Gebrauchtwarenhandel, bei An- und Verkauf von:</w:t>
            </w:r>
            <w:r w:rsidRPr="001A6E17">
              <w:rPr>
                <w:rFonts w:eastAsia="Times New Roman" w:cs="Arial"/>
                <w:b/>
                <w:sz w:val="20"/>
                <w:szCs w:val="20"/>
                <w:lang w:eastAsia="de-DE"/>
              </w:rPr>
              <w:br/>
            </w:r>
            <w:r w:rsidRPr="001A6E17">
              <w:rPr>
                <w:rFonts w:eastAsia="Times New Roman" w:cs="Arial"/>
                <w:sz w:val="20"/>
                <w:szCs w:val="20"/>
                <w:lang w:eastAsia="de-DE"/>
              </w:rPr>
              <w:t xml:space="preserve">hochwertigen Konsumgütern, insbesondere Unterhaltungselektronik, </w:t>
            </w:r>
            <w:r w:rsidRPr="001A6E17">
              <w:rPr>
                <w:rFonts w:eastAsia="Times New Roman" w:cs="Arial"/>
                <w:sz w:val="20"/>
                <w:szCs w:val="20"/>
                <w:lang w:eastAsia="de-DE"/>
              </w:rPr>
              <w:br/>
              <w:t xml:space="preserve">Computern, optischen Erzeugnissen, Fotoapparaten, Videokameras, Teppichen, Pelz- und Lederbekleidung, Kfz, Fahrrädern, Edelmetallen u. edelmetallhaltigen Legierungen und </w:t>
            </w:r>
            <w:proofErr w:type="spellStart"/>
            <w:r w:rsidRPr="001A6E17">
              <w:rPr>
                <w:rFonts w:eastAsia="Times New Roman" w:cs="Arial"/>
                <w:sz w:val="20"/>
                <w:szCs w:val="20"/>
                <w:lang w:eastAsia="de-DE"/>
              </w:rPr>
              <w:t>entspr</w:t>
            </w:r>
            <w:proofErr w:type="spellEnd"/>
            <w:r w:rsidRPr="001A6E17">
              <w:rPr>
                <w:rFonts w:eastAsia="Times New Roman" w:cs="Arial"/>
                <w:sz w:val="20"/>
                <w:szCs w:val="20"/>
                <w:lang w:eastAsia="de-DE"/>
              </w:rPr>
              <w:t>. Waren, Edelsteinen, Perlen und Schmuck und Altmetallen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r w:rsidRPr="001A6E17">
              <w:rPr>
                <w:rFonts w:eastAsia="Times New Roman" w:cs="Arial"/>
                <w:sz w:val="20"/>
                <w:szCs w:val="20"/>
                <w:lang w:eastAsia="de-DE"/>
              </w:rPr>
              <w:br/>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Gebäudesicherungseinrichtungen,</w:t>
            </w:r>
            <w:r w:rsidRPr="001A6E17">
              <w:rPr>
                <w:rFonts w:eastAsia="Times New Roman" w:cs="Arial"/>
                <w:b/>
                <w:sz w:val="20"/>
                <w:szCs w:val="20"/>
                <w:lang w:eastAsia="de-DE"/>
              </w:rPr>
              <w:br/>
            </w:r>
            <w:r w:rsidRPr="001A6E17">
              <w:rPr>
                <w:rFonts w:eastAsia="Times New Roman" w:cs="Arial"/>
                <w:sz w:val="20"/>
                <w:szCs w:val="20"/>
                <w:lang w:eastAsia="de-DE"/>
              </w:rPr>
              <w:t>Vertrieb und Einbau</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Gefahrstoffe, gefährliche Stoffe</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ChemG, </w:t>
            </w:r>
            <w:proofErr w:type="spellStart"/>
            <w:r w:rsidRPr="001A6E17">
              <w:rPr>
                <w:rFonts w:eastAsia="Times New Roman" w:cs="Arial"/>
                <w:sz w:val="20"/>
                <w:szCs w:val="20"/>
                <w:lang w:eastAsia="de-DE"/>
              </w:rPr>
              <w:t>GefahrstoffV</w:t>
            </w:r>
            <w:proofErr w:type="spellEnd"/>
            <w:r w:rsidRPr="001A6E17">
              <w:rPr>
                <w:rFonts w:eastAsia="Times New Roman" w:cs="Arial"/>
                <w:sz w:val="20"/>
                <w:szCs w:val="20"/>
                <w:lang w:eastAsia="de-DE"/>
              </w:rPr>
              <w:t>, ChemVerbotsV §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Erlaubnispflicht bei Gefahrensymbolen T und 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Störfall-Verordnung – 12. BImSchV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Gefahrguttransporte</w:t>
            </w: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GüKG / ADR / GGVS</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Geflügelhaltung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Geflügelpest-VO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2006, S. 3539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Gewerbe oder Landwirtschaft (Urproduktion)</w:t>
            </w:r>
            <w:r w:rsidRPr="001A6E17">
              <w:rPr>
                <w:rFonts w:eastAsia="Times New Roman" w:cs="Arial"/>
                <w:sz w:val="20"/>
                <w:szCs w:val="20"/>
                <w:lang w:eastAsia="de-DE"/>
              </w:rPr>
              <w:br/>
              <w:t xml:space="preserve">besondere Registrier- und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eldepflichten u. a.</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„Geistheiler“, „Gebetsheiler“, „Wunderheiler“, „Energetisches Heilen“, „Spirituelle Lebensberatung“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Lt. BVerfG vom 2.04.2004 (</w:t>
            </w:r>
            <w:proofErr w:type="spellStart"/>
            <w:r w:rsidRPr="001A6E17">
              <w:rPr>
                <w:rFonts w:eastAsia="Times New Roman" w:cs="Arial"/>
                <w:sz w:val="20"/>
                <w:szCs w:val="20"/>
                <w:lang w:eastAsia="de-DE"/>
              </w:rPr>
              <w:t>GewArchiv</w:t>
            </w:r>
            <w:proofErr w:type="spellEnd"/>
            <w:r w:rsidRPr="001A6E17">
              <w:rPr>
                <w:rFonts w:eastAsia="Times New Roman" w:cs="Arial"/>
                <w:sz w:val="20"/>
                <w:szCs w:val="20"/>
                <w:lang w:eastAsia="de-DE"/>
              </w:rPr>
              <w:t xml:space="preserve"> 2004, S. 329) ist die Ausübung der Heilkunde „durch Handauflegen“, „Geistheilen“ etc. keine Heilkunde sondern Gewerbe. Aber entsprechende </w:t>
            </w:r>
            <w:smartTag w:uri="urn:schemas-microsoft-com:office:smarttags" w:element="PersonName">
              <w:r w:rsidRPr="001A6E17">
                <w:rPr>
                  <w:rFonts w:eastAsia="Times New Roman" w:cs="Arial"/>
                  <w:sz w:val="20"/>
                  <w:szCs w:val="20"/>
                  <w:lang w:eastAsia="de-DE"/>
                </w:rPr>
                <w:t>Info</w:t>
              </w:r>
            </w:smartTag>
            <w:r w:rsidRPr="001A6E17">
              <w:rPr>
                <w:rFonts w:eastAsia="Times New Roman" w:cs="Arial"/>
                <w:sz w:val="20"/>
                <w:szCs w:val="20"/>
                <w:lang w:eastAsia="de-DE"/>
              </w:rPr>
              <w:t>rmationspflicht des „</w:t>
            </w:r>
            <w:proofErr w:type="spellStart"/>
            <w:r w:rsidRPr="001A6E17">
              <w:rPr>
                <w:rFonts w:eastAsia="Times New Roman" w:cs="Arial"/>
                <w:sz w:val="20"/>
                <w:szCs w:val="20"/>
                <w:lang w:eastAsia="de-DE"/>
              </w:rPr>
              <w:t>Geistheilers</w:t>
            </w:r>
            <w:proofErr w:type="spellEnd"/>
            <w:r w:rsidRPr="001A6E17">
              <w:rPr>
                <w:rFonts w:eastAsia="Times New Roman" w:cs="Arial"/>
                <w:sz w:val="20"/>
                <w:szCs w:val="20"/>
                <w:lang w:eastAsia="de-DE"/>
              </w:rPr>
              <w: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Geld- und Werttransporte</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s. a. &gt; Bewachungsgewerbe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Gifte, giftige Stoffe und Zubereitungen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ChemG, </w:t>
            </w:r>
            <w:proofErr w:type="spellStart"/>
            <w:r w:rsidRPr="001A6E17">
              <w:rPr>
                <w:rFonts w:eastAsia="Times New Roman" w:cs="Arial"/>
                <w:sz w:val="20"/>
                <w:szCs w:val="20"/>
                <w:lang w:eastAsia="de-DE"/>
              </w:rPr>
              <w:t>GefahrstoffV</w:t>
            </w:r>
            <w:proofErr w:type="spellEnd"/>
            <w:r w:rsidRPr="001A6E17">
              <w:rPr>
                <w:rFonts w:eastAsia="Times New Roman" w:cs="Arial"/>
                <w:sz w:val="20"/>
                <w:szCs w:val="20"/>
                <w:lang w:eastAsia="de-DE"/>
              </w:rPr>
              <w:t>, ChemVerbotsV §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Erlaubnispflicht bei Gefahrensymbolen T und 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Großhandel mit... </w:t>
            </w:r>
            <w:r w:rsidRPr="001A6E17">
              <w:rPr>
                <w:rFonts w:eastAsia="Times New Roman" w:cs="Arial"/>
                <w:b/>
                <w:sz w:val="20"/>
                <w:szCs w:val="20"/>
                <w:lang w:eastAsia="de-DE"/>
              </w:rPr>
              <w:br/>
            </w:r>
            <w:r w:rsidRPr="001A6E17">
              <w:rPr>
                <w:rFonts w:eastAsia="Times New Roman" w:cs="Arial"/>
                <w:sz w:val="20"/>
                <w:szCs w:val="20"/>
                <w:lang w:eastAsia="de-DE"/>
              </w:rPr>
              <w:t>s. &gt; Handel mit.....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Grundstücksmakler</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Güterkraftverkehr; </w:t>
            </w:r>
            <w:r w:rsidRPr="001A6E17">
              <w:rPr>
                <w:rFonts w:eastAsia="Times New Roman" w:cs="Arial"/>
                <w:b/>
                <w:sz w:val="20"/>
                <w:szCs w:val="20"/>
                <w:lang w:eastAsia="de-DE"/>
              </w:rPr>
              <w:br/>
            </w:r>
            <w:r w:rsidRPr="001A6E17">
              <w:rPr>
                <w:rFonts w:eastAsia="Times New Roman" w:cs="Arial"/>
                <w:sz w:val="20"/>
                <w:szCs w:val="20"/>
                <w:lang w:eastAsia="de-DE"/>
              </w:rPr>
              <w:t>ab 3,5 t zul. Gesamtgewicht</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br/>
              <w:t xml:space="preserve">                                   – Werkverkehr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r w:rsidRPr="001A6E17">
              <w:rPr>
                <w:rFonts w:eastAsia="Times New Roman" w:cs="Arial"/>
                <w:sz w:val="20"/>
                <w:szCs w:val="20"/>
                <w:lang w:eastAsia="de-DE"/>
              </w:rPr>
              <w:br/>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GüKG und  </w:t>
            </w:r>
            <w:proofErr w:type="spellStart"/>
            <w:r w:rsidRPr="001A6E17">
              <w:rPr>
                <w:rFonts w:eastAsia="Times New Roman" w:cs="Arial"/>
                <w:sz w:val="20"/>
                <w:szCs w:val="20"/>
                <w:lang w:eastAsia="de-DE"/>
              </w:rPr>
              <w:t>GBZugV</w:t>
            </w:r>
            <w:proofErr w:type="spellEnd"/>
            <w:r w:rsidRPr="001A6E17">
              <w:rPr>
                <w:rFonts w:eastAsia="Times New Roman" w:cs="Arial"/>
                <w:sz w:val="20"/>
                <w:szCs w:val="20"/>
                <w:lang w:eastAsia="de-DE"/>
              </w:rPr>
              <w:t xml:space="preserve"> vom 21.12.11,</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GüKG § 15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Ausnahmen § 2 GüKG beachten. Landesamt für Straßen- und Verkehrswesen.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BAG/ Werkverkehrsdatei</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Hackfleisch,</w:t>
            </w:r>
            <w:r w:rsidRPr="001A6E17">
              <w:rPr>
                <w:rFonts w:eastAsia="Times New Roman" w:cs="Arial"/>
                <w:sz w:val="20"/>
                <w:szCs w:val="20"/>
                <w:lang w:eastAsia="de-DE"/>
              </w:rPr>
              <w:t xml:space="preserve"> herstellen, behandeln, Inverkehrbringen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HackfleischV</w:t>
            </w:r>
            <w:proofErr w:type="spellEnd"/>
            <w:r w:rsidRPr="001A6E17">
              <w:rPr>
                <w:rFonts w:eastAsia="Times New Roman" w:cs="Arial"/>
                <w:sz w:val="20"/>
                <w:szCs w:val="20"/>
                <w:lang w:eastAsia="de-DE"/>
              </w:rPr>
              <w:t xml:space="preserve"> §§ 9, 10</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Sachkundeprüfung durch Veterinärämter</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Handel mit</w:t>
            </w:r>
            <w:r w:rsidRPr="001A6E17">
              <w:rPr>
                <w:rFonts w:eastAsia="Times New Roman" w:cs="Arial"/>
                <w:b/>
                <w:sz w:val="20"/>
                <w:szCs w:val="20"/>
                <w:lang w:eastAsia="de-DE"/>
              </w:rPr>
              <w:br/>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Einzelhandel mit..)</w:t>
            </w: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&gt; Tierhandel /-zucht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und weitere Stichworte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spez. diebstahlsbezogenen</w:t>
            </w:r>
            <w:r w:rsidRPr="001A6E17">
              <w:rPr>
                <w:rFonts w:eastAsia="Times New Roman" w:cs="Arial"/>
                <w:sz w:val="20"/>
                <w:szCs w:val="20"/>
                <w:lang w:eastAsia="de-DE"/>
              </w:rPr>
              <w:br/>
              <w:t>Öffnungswerkzeugen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Gebäudesicherungseinrichtungen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Gefährlichen Hunden</w:t>
            </w:r>
            <w:r w:rsidRPr="001A6E17">
              <w:rPr>
                <w:rFonts w:eastAsia="Times New Roman" w:cs="Arial"/>
                <w:sz w:val="20"/>
                <w:szCs w:val="20"/>
                <w:lang w:eastAsia="de-DE"/>
              </w:rPr>
              <w:br/>
              <w:t>(Erlaubnispflicht für Halter)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F96F16">
            <w:pPr>
              <w:spacing w:line="240" w:lineRule="auto"/>
              <w:rPr>
                <w:rFonts w:eastAsia="Times New Roman" w:cs="Arial"/>
                <w:sz w:val="20"/>
                <w:szCs w:val="20"/>
                <w:lang w:eastAsia="de-DE"/>
              </w:rPr>
            </w:pPr>
            <w:r w:rsidRPr="001A6E17">
              <w:rPr>
                <w:rFonts w:eastAsia="Times New Roman" w:cs="Arial"/>
                <w:sz w:val="20"/>
                <w:szCs w:val="20"/>
                <w:lang w:eastAsia="de-DE"/>
              </w:rPr>
              <w:t>L</w:t>
            </w:r>
            <w:r w:rsidR="008379A5">
              <w:rPr>
                <w:rFonts w:eastAsia="Times New Roman" w:cs="Arial"/>
                <w:sz w:val="20"/>
                <w:szCs w:val="20"/>
                <w:lang w:eastAsia="de-DE"/>
              </w:rPr>
              <w:t>änder</w:t>
            </w:r>
            <w:r w:rsidR="008332F4">
              <w:rPr>
                <w:rFonts w:eastAsia="Times New Roman" w:cs="Arial"/>
                <w:sz w:val="20"/>
                <w:szCs w:val="20"/>
                <w:lang w:eastAsia="de-DE"/>
              </w:rPr>
              <w:t>gesetz</w:t>
            </w:r>
            <w:r w:rsidRPr="001A6E17">
              <w:rPr>
                <w:rFonts w:eastAsia="Times New Roman" w:cs="Arial"/>
                <w:sz w:val="20"/>
                <w:szCs w:val="20"/>
                <w:lang w:eastAsia="de-DE"/>
              </w:rPr>
              <w:t xml:space="preserve"> über gefährliche Hunde (</w:t>
            </w:r>
            <w:proofErr w:type="spellStart"/>
            <w:r w:rsidRPr="001A6E17">
              <w:rPr>
                <w:rFonts w:eastAsia="Times New Roman" w:cs="Arial"/>
                <w:sz w:val="20"/>
                <w:szCs w:val="20"/>
                <w:lang w:eastAsia="de-DE"/>
              </w:rPr>
              <w:t>LHundG</w:t>
            </w:r>
            <w:proofErr w:type="spellEnd"/>
            <w:r w:rsidRPr="001A6E17">
              <w:rPr>
                <w:rFonts w:eastAsia="Times New Roman" w:cs="Arial"/>
                <w:sz w:val="20"/>
                <w:szCs w:val="20"/>
                <w:lang w:eastAsia="de-DE"/>
              </w:rPr>
              <w:t>) vom 22.12.04 (</w:t>
            </w:r>
            <w:proofErr w:type="spellStart"/>
            <w:r w:rsidRPr="001A6E17">
              <w:rPr>
                <w:rFonts w:eastAsia="Times New Roman" w:cs="Arial"/>
                <w:sz w:val="20"/>
                <w:szCs w:val="20"/>
                <w:lang w:eastAsia="de-DE"/>
              </w:rPr>
              <w:t>GVBl</w:t>
            </w:r>
            <w:proofErr w:type="spellEnd"/>
            <w:r w:rsidRPr="001A6E17">
              <w:rPr>
                <w:rFonts w:eastAsia="Times New Roman" w:cs="Arial"/>
                <w:sz w:val="20"/>
                <w:szCs w:val="20"/>
                <w:lang w:eastAsia="de-DE"/>
              </w:rPr>
              <w:t xml:space="preserve">. 576 ff) </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Der Handel (sowie Zucht und Vermehrung) mit gefährlichen Hunden ist verboten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Milch- und Milcherzeugnissen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Milch- und </w:t>
            </w:r>
            <w:proofErr w:type="spellStart"/>
            <w:r w:rsidRPr="001A6E17">
              <w:rPr>
                <w:rFonts w:eastAsia="Times New Roman" w:cs="Arial"/>
                <w:sz w:val="20"/>
                <w:szCs w:val="20"/>
                <w:lang w:eastAsia="de-DE"/>
              </w:rPr>
              <w:t>MargarineG</w:t>
            </w:r>
            <w:proofErr w:type="spellEnd"/>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MilchSachkV</w:t>
            </w:r>
            <w:proofErr w:type="spellEnd"/>
            <w:r w:rsidRPr="001A6E17">
              <w:rPr>
                <w:rFonts w:eastAsia="Times New Roman" w:cs="Arial"/>
                <w:sz w:val="20"/>
                <w:szCs w:val="20"/>
                <w:lang w:eastAsia="de-DE"/>
              </w:rPr>
              <w: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Die Erlaubnispflicht für milchwirtschaftliche Unternehmen wurde durch Artikel 13 Drittes Mittelstandsentlastungsgesetz (BGBl. I 2009, S. 550 ff) mit Wirkung vom 17.03.2009 aufgehoben. Damit sind auch die bisherigen Sachkundenachweise entfallen; neue Rechtsverordnungen sind noch nicht erlassen.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Papageien und Sittichen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TierseuchenG</w:t>
            </w:r>
            <w:proofErr w:type="spellEnd"/>
            <w:r w:rsidRPr="001A6E17">
              <w:rPr>
                <w:rFonts w:eastAsia="Times New Roman" w:cs="Arial"/>
                <w:sz w:val="20"/>
                <w:szCs w:val="20"/>
                <w:lang w:eastAsia="de-DE"/>
              </w:rPr>
              <w:t xml:space="preserve"> § 17 g</w:t>
            </w:r>
          </w:p>
        </w:tc>
        <w:tc>
          <w:tcPr>
            <w:tcW w:w="2835" w:type="dxa"/>
          </w:tcPr>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Psittakose-Verordnung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I,2006, 3531 ff)</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und § 21 Geflügelpest-Verordnung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2006, 3539 ff)</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Schusswaffen und Munition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A/E/F</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 21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Sprengstoffen, pyrotechnischen Gegenständen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SprengstoffG</w:t>
            </w:r>
            <w:proofErr w:type="spellEnd"/>
            <w:r w:rsidRPr="001A6E17">
              <w:rPr>
                <w:rFonts w:eastAsia="Times New Roman" w:cs="Arial"/>
                <w:sz w:val="20"/>
                <w:szCs w:val="20"/>
                <w:lang w:eastAsia="de-DE"/>
              </w:rPr>
              <w:t xml:space="preserve"> §§ 7 ff,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2002, 3518 ff) und</w:t>
            </w:r>
            <w:r w:rsidRPr="001A6E17">
              <w:rPr>
                <w:rFonts w:eastAsia="Times New Roman" w:cs="Arial"/>
                <w:sz w:val="20"/>
                <w:szCs w:val="20"/>
                <w:lang w:eastAsia="de-DE"/>
              </w:rPr>
              <w:br/>
              <w:t xml:space="preserve">1.VO z. </w:t>
            </w:r>
            <w:proofErr w:type="spellStart"/>
            <w:r w:rsidRPr="001A6E17">
              <w:rPr>
                <w:rFonts w:eastAsia="Times New Roman" w:cs="Arial"/>
                <w:sz w:val="20"/>
                <w:szCs w:val="20"/>
                <w:lang w:eastAsia="de-DE"/>
              </w:rPr>
              <w:t>SprengstoffG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Vertriebsverbote im Einzelhandel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Handwerk, </w:t>
            </w:r>
            <w:r w:rsidRPr="001A6E17">
              <w:rPr>
                <w:rFonts w:eastAsia="Times New Roman" w:cs="Arial"/>
                <w:sz w:val="20"/>
                <w:szCs w:val="20"/>
                <w:lang w:eastAsia="de-DE"/>
              </w:rPr>
              <w:t>zulassungspflichtig</w:t>
            </w:r>
            <w:r w:rsidRPr="001A6E17">
              <w:rPr>
                <w:rFonts w:eastAsia="Times New Roman" w:cs="Arial"/>
                <w:b/>
                <w:sz w:val="20"/>
                <w:szCs w:val="20"/>
                <w:lang w:eastAsia="de-DE"/>
              </w:rPr>
              <w:br/>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Anlage A zur HwO</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Handwerksordnung (HwO)</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Handwerkskammer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Handwerk;</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 zulassungsfreie Handwerke</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         - handwerksähnliche Gewerbe,</w:t>
            </w:r>
            <w:r w:rsidRPr="001A6E17">
              <w:rPr>
                <w:rFonts w:eastAsia="Times New Roman" w:cs="Arial"/>
                <w:sz w:val="20"/>
                <w:szCs w:val="20"/>
                <w:lang w:eastAsia="de-DE"/>
              </w:rPr>
              <w:br/>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Anlage B zur HwO</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Handwerksordnung (HwO) </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Handwerkskammer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Häusliche Pflegehilfe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 *)</w:t>
            </w: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Laut BFH-Urteil vom 22.01.2004 (IV R 51/01) gewerbesteuerpflichtig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Hausmeisterdienste</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HwO, (wenn </w:t>
            </w:r>
            <w:proofErr w:type="spellStart"/>
            <w:r w:rsidRPr="001A6E17">
              <w:rPr>
                <w:rFonts w:eastAsia="Times New Roman" w:cs="Arial"/>
                <w:sz w:val="20"/>
                <w:szCs w:val="20"/>
                <w:lang w:eastAsia="de-DE"/>
              </w:rPr>
              <w:t>entspr</w:t>
            </w:r>
            <w:proofErr w:type="spellEnd"/>
            <w:r w:rsidRPr="001A6E17">
              <w:rPr>
                <w:rFonts w:eastAsia="Times New Roman" w:cs="Arial"/>
                <w:sz w:val="20"/>
                <w:szCs w:val="20"/>
                <w:lang w:eastAsia="de-DE"/>
              </w:rPr>
              <w:t>. Tätigkeiten ausgeübt werden)</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Einzelfallprüfung erforderlich</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Hausverwalter</w:t>
            </w:r>
            <w:r w:rsidRPr="001A6E17">
              <w:rPr>
                <w:rFonts w:eastAsia="Times New Roman" w:cs="Arial"/>
                <w:sz w:val="20"/>
                <w:szCs w:val="20"/>
                <w:lang w:eastAsia="de-DE"/>
              </w:rPr>
              <w:br/>
              <w:t xml:space="preserve">(nur bei </w:t>
            </w:r>
            <w:proofErr w:type="spellStart"/>
            <w:r w:rsidRPr="001A6E17">
              <w:rPr>
                <w:rFonts w:eastAsia="Times New Roman" w:cs="Arial"/>
                <w:sz w:val="20"/>
                <w:szCs w:val="20"/>
                <w:lang w:eastAsia="de-DE"/>
              </w:rPr>
              <w:t>gewerbsm</w:t>
            </w:r>
            <w:proofErr w:type="spellEnd"/>
            <w:r w:rsidRPr="001A6E17">
              <w:rPr>
                <w:rFonts w:eastAsia="Times New Roman" w:cs="Arial"/>
                <w:sz w:val="20"/>
                <w:szCs w:val="20"/>
                <w:lang w:eastAsia="de-DE"/>
              </w:rPr>
              <w:t>. Vermittlung)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nur gelegentliche Vermittlung von Wohnungen ist erlaubnisfrei</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Heilhilfsberufe, </w:t>
            </w:r>
            <w:r w:rsidRPr="001A6E17">
              <w:rPr>
                <w:rFonts w:eastAsia="Times New Roman" w:cs="Arial"/>
                <w:sz w:val="20"/>
                <w:szCs w:val="20"/>
                <w:lang w:eastAsia="de-DE"/>
              </w:rPr>
              <w:t xml:space="preserve">z.B. Krankenschwestern, -pfleger, Hebammen, Masseure, med. Bademeister, Physiotherapeuten, Krankengymnasten, Diätassistenten, Beschäftigungs- und Arbeitstherapeuten, Logopäden, </w:t>
            </w:r>
            <w:proofErr w:type="spellStart"/>
            <w:r w:rsidRPr="001A6E17">
              <w:rPr>
                <w:rFonts w:eastAsia="Times New Roman" w:cs="Arial"/>
                <w:sz w:val="20"/>
                <w:szCs w:val="20"/>
                <w:lang w:eastAsia="de-DE"/>
              </w:rPr>
              <w:t>pharmaz</w:t>
            </w:r>
            <w:proofErr w:type="spellEnd"/>
            <w:r w:rsidRPr="001A6E17">
              <w:rPr>
                <w:rFonts w:eastAsia="Times New Roman" w:cs="Arial"/>
                <w:sz w:val="20"/>
                <w:szCs w:val="20"/>
                <w:lang w:eastAsia="de-DE"/>
              </w:rPr>
              <w:t xml:space="preserve">.-techn. Assistenten, Rettungsassistenten, Orthoptisten, </w:t>
            </w:r>
            <w:proofErr w:type="spellStart"/>
            <w:r w:rsidRPr="001A6E17">
              <w:rPr>
                <w:rFonts w:eastAsia="Times New Roman" w:cs="Arial"/>
                <w:sz w:val="20"/>
                <w:szCs w:val="20"/>
                <w:lang w:eastAsia="de-DE"/>
              </w:rPr>
              <w:t>Psychol</w:t>
            </w:r>
            <w:proofErr w:type="spellEnd"/>
            <w:r w:rsidRPr="001A6E17">
              <w:rPr>
                <w:rFonts w:eastAsia="Times New Roman" w:cs="Arial"/>
                <w:sz w:val="20"/>
                <w:szCs w:val="20"/>
                <w:lang w:eastAsia="de-DE"/>
              </w:rPr>
              <w:t>. Psychotherapeuten u. a.</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r w:rsidRPr="001A6E17">
              <w:rPr>
                <w:rFonts w:eastAsia="Times New Roman" w:cs="Arial"/>
                <w:sz w:val="20"/>
                <w:szCs w:val="20"/>
                <w:lang w:eastAsia="de-DE"/>
              </w:rPr>
              <w:br/>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r w:rsidRPr="001A6E17">
              <w:rPr>
                <w:rFonts w:eastAsia="Times New Roman" w:cs="Arial"/>
                <w:sz w:val="20"/>
                <w:szCs w:val="20"/>
                <w:lang w:eastAsia="de-DE"/>
              </w:rPr>
              <w:br/>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6,</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jeweils spezialgesetzliche Regelung</w:t>
            </w:r>
          </w:p>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Gesetz über die Berufe in der Krankenpflege und zur Änderung anderer Gesetze vom 16.7.03 (BGBl. I, 1442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Heilpraktiker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HeilpraktikerG</w:t>
            </w:r>
            <w:proofErr w:type="spellEnd"/>
            <w:r w:rsidRPr="001A6E17">
              <w:rPr>
                <w:rFonts w:eastAsia="Times New Roman" w:cs="Arial"/>
                <w:sz w:val="20"/>
                <w:szCs w:val="20"/>
                <w:lang w:eastAsia="de-DE"/>
              </w:rPr>
              <w:t xml:space="preserve"> § 1</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Tierheilpraktiker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Heime</w:t>
            </w:r>
            <w:r w:rsidRPr="001A6E17">
              <w:rPr>
                <w:rFonts w:eastAsia="Times New Roman" w:cs="Arial"/>
                <w:b/>
                <w:sz w:val="20"/>
                <w:szCs w:val="20"/>
                <w:lang w:eastAsia="de-DE"/>
              </w:rPr>
              <w:br/>
            </w:r>
            <w:r w:rsidRPr="001A6E17">
              <w:rPr>
                <w:rFonts w:eastAsia="Times New Roman" w:cs="Arial"/>
                <w:sz w:val="20"/>
                <w:szCs w:val="20"/>
                <w:lang w:eastAsia="de-DE"/>
              </w:rPr>
              <w:t>(s. a. &gt; Alten-/&gt; Pflegeheime)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HeimG § 7,</w:t>
            </w:r>
            <w:r w:rsidRPr="001A6E17">
              <w:rPr>
                <w:rFonts w:eastAsia="Times New Roman" w:cs="Arial"/>
                <w:sz w:val="20"/>
                <w:szCs w:val="20"/>
                <w:lang w:eastAsia="de-DE"/>
              </w:rPr>
              <w:br/>
              <w:t>HeimPersV §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auch weitere </w:t>
            </w:r>
            <w:proofErr w:type="spellStart"/>
            <w:r w:rsidRPr="001A6E17">
              <w:rPr>
                <w:rFonts w:eastAsia="Times New Roman" w:cs="Arial"/>
                <w:sz w:val="20"/>
                <w:szCs w:val="20"/>
                <w:lang w:eastAsia="de-DE"/>
              </w:rPr>
              <w:t>VO`n</w:t>
            </w:r>
            <w:proofErr w:type="spellEnd"/>
            <w:r w:rsidRPr="001A6E17">
              <w:rPr>
                <w:rFonts w:eastAsia="Times New Roman" w:cs="Arial"/>
                <w:sz w:val="20"/>
                <w:szCs w:val="20"/>
                <w:lang w:eastAsia="de-DE"/>
              </w:rPr>
              <w:t xml:space="preserve"> beachten</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Herstellung von</w:t>
            </w:r>
            <w:r w:rsidRPr="001A6E17">
              <w:rPr>
                <w:rFonts w:eastAsia="Times New Roman" w:cs="Arial"/>
                <w:b/>
                <w:sz w:val="20"/>
                <w:szCs w:val="20"/>
                <w:lang w:eastAsia="de-DE"/>
              </w:rPr>
              <w:br/>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Arzneimitteln</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AMG § 13</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diebstahlsbezogenem Öffnungswerkzeug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r w:rsidRPr="001A6E17">
              <w:rPr>
                <w:rFonts w:eastAsia="Times New Roman" w:cs="Arial"/>
                <w:sz w:val="20"/>
                <w:szCs w:val="20"/>
                <w:lang w:eastAsia="de-DE"/>
              </w:rPr>
              <w:br/>
              <w:t>- ggf. auch Handwerk -</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Schusswaffen und Munition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WaffG §§ 7 ff</w:t>
            </w:r>
          </w:p>
        </w:tc>
        <w:tc>
          <w:tcPr>
            <w:tcW w:w="2835" w:type="dxa"/>
          </w:tcPr>
          <w:p w:rsidR="001A6E17" w:rsidRPr="001A6E17" w:rsidRDefault="00F96F16" w:rsidP="001A6E17">
            <w:pPr>
              <w:spacing w:line="240" w:lineRule="auto"/>
              <w:rPr>
                <w:rFonts w:eastAsia="Times New Roman" w:cs="Arial"/>
                <w:sz w:val="20"/>
                <w:szCs w:val="20"/>
                <w:lang w:eastAsia="de-DE"/>
              </w:rPr>
            </w:pPr>
            <w:r>
              <w:rPr>
                <w:rFonts w:eastAsia="Times New Roman" w:cs="Arial"/>
                <w:sz w:val="20"/>
                <w:szCs w:val="20"/>
                <w:lang w:eastAsia="de-DE"/>
              </w:rPr>
              <w:t xml:space="preserve">Stadt- </w:t>
            </w:r>
            <w:r w:rsidR="001A6E17" w:rsidRPr="001A6E17">
              <w:rPr>
                <w:rFonts w:eastAsia="Times New Roman" w:cs="Arial"/>
                <w:sz w:val="20"/>
                <w:szCs w:val="20"/>
                <w:lang w:eastAsia="de-DE"/>
              </w:rPr>
              <w:t>/ Kreisverwaltungen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Jodiertem Kochsalzersatz u. a. </w:t>
            </w:r>
            <w:proofErr w:type="spellStart"/>
            <w:r w:rsidRPr="001A6E17">
              <w:rPr>
                <w:rFonts w:eastAsia="Times New Roman" w:cs="Arial"/>
                <w:sz w:val="20"/>
                <w:szCs w:val="20"/>
                <w:lang w:eastAsia="de-DE"/>
              </w:rPr>
              <w:t>diätätischen</w:t>
            </w:r>
            <w:proofErr w:type="spellEnd"/>
            <w:r w:rsidRPr="001A6E17">
              <w:rPr>
                <w:rFonts w:eastAsia="Times New Roman" w:cs="Arial"/>
                <w:sz w:val="20"/>
                <w:szCs w:val="20"/>
                <w:lang w:eastAsia="de-DE"/>
              </w:rPr>
              <w:t xml:space="preserve"> Lebensmittel</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r w:rsidRPr="001A6E17">
              <w:rPr>
                <w:rFonts w:eastAsia="Times New Roman" w:cs="Arial"/>
                <w:sz w:val="20"/>
                <w:szCs w:val="20"/>
                <w:lang w:eastAsia="de-DE"/>
              </w:rPr>
              <w:br/>
              <w:t>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Diätverordnung § 11</w:t>
            </w:r>
            <w:r w:rsidRPr="001A6E17">
              <w:rPr>
                <w:rFonts w:eastAsia="Times New Roman" w:cs="Arial"/>
                <w:sz w:val="20"/>
                <w:szCs w:val="20"/>
                <w:lang w:eastAsia="de-DE"/>
              </w:rPr>
              <w:br/>
              <w:t>(Neufassung BGBl. I, 2005, 1161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sofern diese zur Verwendung als bilanzierte Diät bestimmt sind.</w:t>
            </w:r>
            <w:r w:rsidRPr="001A6E17">
              <w:rPr>
                <w:rFonts w:eastAsia="Times New Roman" w:cs="Arial"/>
                <w:sz w:val="20"/>
                <w:szCs w:val="20"/>
                <w:lang w:eastAsia="de-DE"/>
              </w:rPr>
              <w:br/>
              <w:t>Betriebsleiter muss erforderliche Sachkunde und Zuverlässigkeit besitzen.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Tätowiermitteln</w:t>
            </w:r>
            <w:proofErr w:type="spellEnd"/>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2 </w:t>
            </w:r>
            <w:proofErr w:type="spellStart"/>
            <w:r w:rsidRPr="001A6E17">
              <w:rPr>
                <w:rFonts w:eastAsia="Times New Roman" w:cs="Arial"/>
                <w:sz w:val="20"/>
                <w:szCs w:val="20"/>
                <w:lang w:eastAsia="de-DE"/>
              </w:rPr>
              <w:t>Tätowiermittel</w:t>
            </w:r>
            <w:proofErr w:type="spellEnd"/>
            <w:r w:rsidRPr="001A6E17">
              <w:rPr>
                <w:rFonts w:eastAsia="Times New Roman" w:cs="Arial"/>
                <w:sz w:val="20"/>
                <w:szCs w:val="20"/>
                <w:lang w:eastAsia="de-DE"/>
              </w:rPr>
              <w:t>-Verordnung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I, vom 27.11.08, S. 2215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Mitteilungspflicht gegenüber zuständigen Überwachungsbehörden, Kennzeichnungspflichten und Verbot bestimmter Stoffe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Honorar-Finanzanlagenberatung</w:t>
            </w:r>
            <w:r w:rsidRPr="001A6E17">
              <w:rPr>
                <w:rFonts w:eastAsia="Times New Roman" w:cs="Arial"/>
                <w:b/>
                <w:sz w:val="20"/>
                <w:szCs w:val="20"/>
                <w:lang w:eastAsia="de-DE"/>
              </w:rPr>
              <w:br/>
            </w:r>
            <w:r w:rsidRPr="001A6E17">
              <w:rPr>
                <w:rFonts w:eastAsia="Times New Roman" w:cs="Arial"/>
                <w:sz w:val="20"/>
                <w:szCs w:val="20"/>
                <w:lang w:eastAsia="de-DE"/>
              </w:rPr>
              <w:t>(im Umfang der Bereichsausnahme des § 2 Absatz 6 Satz 1 Nummer 8 des Kreditwesengesetzes)</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34h Abs. 1 GewO</w:t>
            </w:r>
          </w:p>
        </w:tc>
        <w:tc>
          <w:tcPr>
            <w:tcW w:w="2835" w:type="dxa"/>
          </w:tcPr>
          <w:p w:rsidR="001A6E17" w:rsidRPr="001A6E17" w:rsidRDefault="001A6E17" w:rsidP="00F96F16">
            <w:pPr>
              <w:spacing w:line="240" w:lineRule="auto"/>
              <w:rPr>
                <w:rFonts w:eastAsia="Times New Roman" w:cs="Arial"/>
                <w:sz w:val="20"/>
                <w:szCs w:val="20"/>
                <w:lang w:eastAsia="de-DE"/>
              </w:rPr>
            </w:pPr>
            <w:r w:rsidRPr="001A6E17">
              <w:rPr>
                <w:rFonts w:eastAsia="Times New Roman" w:cs="Arial"/>
                <w:sz w:val="20"/>
                <w:szCs w:val="20"/>
                <w:lang w:eastAsia="de-DE"/>
              </w:rPr>
              <w:t>Erlaubnisbehörden: Stadtverwaltungen bzw. Verbandsgemeindeverwaltungen; Registerbehörden: Industrie- und Handelskammern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Hotel</w:t>
            </w:r>
            <w:r w:rsidRPr="001A6E17">
              <w:rPr>
                <w:rFonts w:eastAsia="Times New Roman" w:cs="Arial"/>
                <w:b/>
                <w:sz w:val="20"/>
                <w:szCs w:val="20"/>
                <w:lang w:eastAsia="de-DE"/>
              </w:rPr>
              <w:br/>
            </w:r>
            <w:r w:rsidRPr="001A6E17">
              <w:rPr>
                <w:rFonts w:eastAsia="Times New Roman" w:cs="Arial"/>
                <w:sz w:val="20"/>
                <w:szCs w:val="20"/>
                <w:lang w:eastAsia="de-DE"/>
              </w:rPr>
              <w:t>(Ab 1.7.05 Neuregelung – BGBl: I, 1666 ff)</w:t>
            </w:r>
            <w:r w:rsidRPr="001A6E17">
              <w:rPr>
                <w:rFonts w:eastAsia="Times New Roman" w:cs="Arial"/>
                <w:sz w:val="20"/>
                <w:szCs w:val="20"/>
                <w:lang w:eastAsia="de-DE"/>
              </w:rPr>
              <w:br/>
            </w:r>
            <w:r w:rsidRPr="001A6E17">
              <w:rPr>
                <w:rFonts w:eastAsia="Times New Roman" w:cs="Arial"/>
                <w:sz w:val="20"/>
                <w:szCs w:val="20"/>
                <w:lang w:eastAsia="de-DE"/>
              </w:rPr>
              <w:br/>
              <w:t>s a. &gt; Gaststätte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Ab 1.7.05 sind Hotels/Beherbergungsbetriebe, unabhängig von ihrer Größe, nach dem </w:t>
            </w:r>
            <w:proofErr w:type="spellStart"/>
            <w:r w:rsidRPr="001A6E17">
              <w:rPr>
                <w:rFonts w:eastAsia="Times New Roman" w:cs="Arial"/>
                <w:sz w:val="20"/>
                <w:szCs w:val="20"/>
                <w:lang w:eastAsia="de-DE"/>
              </w:rPr>
              <w:t>GastG</w:t>
            </w:r>
            <w:proofErr w:type="spellEnd"/>
            <w:r w:rsidRPr="001A6E17">
              <w:rPr>
                <w:rFonts w:eastAsia="Times New Roman" w:cs="Arial"/>
                <w:sz w:val="20"/>
                <w:szCs w:val="20"/>
                <w:lang w:eastAsia="de-DE"/>
              </w:rPr>
              <w:t xml:space="preserve"> nicht mehr erlaubnispflichtig.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r w:rsidRPr="001A6E17">
              <w:rPr>
                <w:rFonts w:eastAsia="Times New Roman" w:cs="Arial"/>
                <w:sz w:val="20"/>
                <w:szCs w:val="20"/>
                <w:lang w:eastAsia="de-DE"/>
              </w:rPr>
              <w:br/>
              <w:t>*) Dies gilt auch für die Abgabe von Alkohol an Hausgäste.</w:t>
            </w:r>
            <w:r w:rsidRPr="001A6E17">
              <w:rPr>
                <w:rFonts w:eastAsia="Times New Roman" w:cs="Arial"/>
                <w:sz w:val="20"/>
                <w:szCs w:val="20"/>
                <w:lang w:eastAsia="de-DE"/>
              </w:rPr>
              <w:br/>
              <w:t xml:space="preserve">Landesbaurechtliche Vorschriften, </w:t>
            </w:r>
            <w:proofErr w:type="spellStart"/>
            <w:r w:rsidRPr="001A6E17">
              <w:rPr>
                <w:rFonts w:eastAsia="Times New Roman" w:cs="Arial"/>
                <w:sz w:val="20"/>
                <w:szCs w:val="20"/>
                <w:lang w:eastAsia="de-DE"/>
              </w:rPr>
              <w:t>HygieneVO</w:t>
            </w:r>
            <w:proofErr w:type="spellEnd"/>
            <w:r w:rsidRPr="001A6E17">
              <w:rPr>
                <w:rFonts w:eastAsia="Times New Roman" w:cs="Arial"/>
                <w:sz w:val="20"/>
                <w:szCs w:val="20"/>
                <w:lang w:eastAsia="de-DE"/>
              </w:rPr>
              <w:t>, Lebensmittelrecht sind weiterhin zu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 xml:space="preserve">Huf- und Klauenbeschlag, </w:t>
            </w:r>
            <w:r w:rsidRPr="001A6E17">
              <w:rPr>
                <w:rFonts w:eastAsia="Times New Roman" w:cs="Arial"/>
                <w:b/>
                <w:sz w:val="20"/>
                <w:szCs w:val="20"/>
                <w:lang w:eastAsia="de-DE"/>
              </w:rPr>
              <w:br/>
              <w:t>Hufbeschlagschmied *)</w:t>
            </w:r>
            <w:r w:rsidRPr="001A6E17">
              <w:rPr>
                <w:rFonts w:eastAsia="Times New Roman" w:cs="Arial"/>
                <w:b/>
                <w:sz w:val="20"/>
                <w:szCs w:val="20"/>
                <w:lang w:eastAsia="de-DE"/>
              </w:rPr>
              <w:br/>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 </w:t>
            </w:r>
            <w:r w:rsidRPr="001A6E17">
              <w:rPr>
                <w:rFonts w:eastAsia="Times New Roman" w:cs="Arial"/>
                <w:sz w:val="20"/>
                <w:szCs w:val="20"/>
                <w:lang w:eastAsia="de-DE"/>
              </w:rPr>
              <w:t>Durch Beschluss des BVerfG vom 3.07.2007 wurde das Gesetz für teilweise verfassungswidrig und damit nichtig erklärt. Das betrifft insbesondere die Zusammenführung der Berufe „Hufpfleger“ und „Huftechniker“ in dem Beruf „Hufbeschlagschmied“. Gleiches gilt für Ausbildungsschulen.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Gesetz über den Beschlag von Hufen und Klauen (Hufbeschlaggesetz - </w:t>
            </w:r>
            <w:proofErr w:type="spellStart"/>
            <w:r w:rsidRPr="001A6E17">
              <w:rPr>
                <w:rFonts w:eastAsia="Times New Roman" w:cs="Arial"/>
                <w:sz w:val="20"/>
                <w:szCs w:val="20"/>
                <w:lang w:eastAsia="de-DE"/>
              </w:rPr>
              <w:t>HufBeschlG</w:t>
            </w:r>
            <w:proofErr w:type="spellEnd"/>
            <w:r w:rsidRPr="001A6E17">
              <w:rPr>
                <w:rFonts w:eastAsia="Times New Roman" w:cs="Arial"/>
                <w:sz w:val="20"/>
                <w:szCs w:val="20"/>
                <w:lang w:eastAsia="de-DE"/>
              </w:rPr>
              <w:t>) vom 19.04.06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I, 900 ff)</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Hufbeschlag-Anerkennungsverordnung (</w:t>
            </w:r>
            <w:proofErr w:type="spellStart"/>
            <w:r w:rsidRPr="001A6E17">
              <w:rPr>
                <w:rFonts w:eastAsia="Times New Roman" w:cs="Arial"/>
                <w:sz w:val="20"/>
                <w:szCs w:val="20"/>
                <w:lang w:eastAsia="de-DE"/>
              </w:rPr>
              <w:t>HufBeschl-AnerkennV</w:t>
            </w:r>
            <w:proofErr w:type="spellEnd"/>
            <w:r w:rsidRPr="001A6E17">
              <w:rPr>
                <w:rFonts w:eastAsia="Times New Roman" w:cs="Arial"/>
                <w:sz w:val="20"/>
                <w:szCs w:val="20"/>
                <w:lang w:eastAsia="de-DE"/>
              </w:rPr>
              <w:t>) vom 10.03.09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xml:space="preserve"> I. S.485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Der Huf- und Klauenbeschlag darf nur von geprüften und staatlich anerkannten Hufbeschlagschmieden/innen ausgeübt werden.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Nach § 3 Abs. 4 ist die Tätigkeit kein Handwerk.</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Hundeausbildung, </w:t>
            </w:r>
            <w:r w:rsidRPr="001A6E17">
              <w:rPr>
                <w:rFonts w:eastAsia="Times New Roman" w:cs="Arial"/>
                <w:sz w:val="20"/>
                <w:szCs w:val="20"/>
                <w:lang w:eastAsia="de-DE"/>
              </w:rPr>
              <w:t xml:space="preserve">zu Schutzzwecken      </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 (</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&gt; Handel mit gefährlichen Hunden)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2 b</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gilt auch für die (ausschl.) Unterhaltung </w:t>
            </w:r>
            <w:proofErr w:type="spellStart"/>
            <w:r w:rsidRPr="001A6E17">
              <w:rPr>
                <w:rFonts w:eastAsia="Times New Roman" w:cs="Arial"/>
                <w:sz w:val="20"/>
                <w:szCs w:val="20"/>
                <w:lang w:eastAsia="de-DE"/>
              </w:rPr>
              <w:t>entspr</w:t>
            </w:r>
            <w:proofErr w:type="spellEnd"/>
            <w:r w:rsidRPr="001A6E17">
              <w:rPr>
                <w:rFonts w:eastAsia="Times New Roman" w:cs="Arial"/>
                <w:sz w:val="20"/>
                <w:szCs w:val="20"/>
                <w:lang w:eastAsia="de-DE"/>
              </w:rPr>
              <w:t>. Einrichtungen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Hunde- und Katzenausstellungen</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Tollwut-Verordnung </w:t>
            </w:r>
            <w:r w:rsidRPr="001A6E17">
              <w:rPr>
                <w:rFonts w:eastAsia="Times New Roman" w:cs="Arial"/>
                <w:sz w:val="20"/>
                <w:szCs w:val="20"/>
                <w:lang w:eastAsia="de-DE"/>
              </w:rPr>
              <w:br/>
              <w:t>§ 4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2000, S. 598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Anzeigepflicht </w:t>
            </w:r>
            <w:proofErr w:type="spellStart"/>
            <w:r w:rsidRPr="001A6E17">
              <w:rPr>
                <w:rFonts w:eastAsia="Times New Roman" w:cs="Arial"/>
                <w:sz w:val="20"/>
                <w:szCs w:val="20"/>
                <w:lang w:eastAsia="de-DE"/>
              </w:rPr>
              <w:t>ggü</w:t>
            </w:r>
            <w:proofErr w:type="spellEnd"/>
            <w:r w:rsidRPr="001A6E17">
              <w:rPr>
                <w:rFonts w:eastAsia="Times New Roman" w:cs="Arial"/>
                <w:sz w:val="20"/>
                <w:szCs w:val="20"/>
                <w:lang w:eastAsia="de-DE"/>
              </w:rPr>
              <w:t xml:space="preserve">. zust. Behörde für Ausstellungen und </w:t>
            </w:r>
            <w:proofErr w:type="spellStart"/>
            <w:r w:rsidRPr="001A6E17">
              <w:rPr>
                <w:rFonts w:eastAsia="Times New Roman" w:cs="Arial"/>
                <w:sz w:val="20"/>
                <w:szCs w:val="20"/>
                <w:lang w:eastAsia="de-DE"/>
              </w:rPr>
              <w:t>ähnl</w:t>
            </w:r>
            <w:proofErr w:type="spellEnd"/>
            <w:r w:rsidRPr="001A6E17">
              <w:rPr>
                <w:rFonts w:eastAsia="Times New Roman" w:cs="Arial"/>
                <w:sz w:val="20"/>
                <w:szCs w:val="20"/>
                <w:lang w:eastAsia="de-DE"/>
              </w:rPr>
              <w:t>. Veranstaltungen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Hunde; Zucht, Vermehrung, Handel</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mit gefährlichen Hunden</w:t>
            </w:r>
          </w:p>
        </w:tc>
        <w:tc>
          <w:tcPr>
            <w:tcW w:w="851"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ja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roofErr w:type="spellStart"/>
            <w:r w:rsidRPr="001A6E17">
              <w:rPr>
                <w:rFonts w:eastAsia="Times New Roman" w:cs="Arial"/>
                <w:sz w:val="20"/>
                <w:szCs w:val="20"/>
                <w:lang w:eastAsia="de-DE"/>
              </w:rPr>
              <w:t>ausg</w:t>
            </w:r>
            <w:proofErr w:type="spellEnd"/>
            <w:r w:rsidRPr="001A6E17">
              <w:rPr>
                <w:rFonts w:eastAsia="Times New Roman" w:cs="Arial"/>
                <w:sz w:val="20"/>
                <w:szCs w:val="20"/>
                <w:lang w:eastAsia="de-DE"/>
              </w:rPr>
              <w:t>. Zucht)</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E36FE2" w:rsidP="00E36FE2">
            <w:pPr>
              <w:spacing w:line="240" w:lineRule="auto"/>
              <w:rPr>
                <w:rFonts w:eastAsia="Times New Roman" w:cs="Arial"/>
                <w:sz w:val="20"/>
                <w:szCs w:val="20"/>
                <w:lang w:eastAsia="de-DE"/>
              </w:rPr>
            </w:pPr>
            <w:r>
              <w:rPr>
                <w:rFonts w:eastAsia="Times New Roman" w:cs="Arial"/>
                <w:sz w:val="20"/>
                <w:szCs w:val="20"/>
                <w:lang w:eastAsia="de-DE"/>
              </w:rPr>
              <w:t>Landesgesetz</w:t>
            </w:r>
            <w:r w:rsidR="00FD1DBF">
              <w:rPr>
                <w:rFonts w:eastAsia="Times New Roman" w:cs="Arial"/>
                <w:sz w:val="20"/>
                <w:szCs w:val="20"/>
                <w:lang w:eastAsia="de-DE"/>
              </w:rPr>
              <w:t>e</w:t>
            </w:r>
            <w:r w:rsidR="001A6E17" w:rsidRPr="001A6E17">
              <w:rPr>
                <w:rFonts w:eastAsia="Times New Roman" w:cs="Arial"/>
                <w:sz w:val="20"/>
                <w:szCs w:val="20"/>
                <w:lang w:eastAsia="de-DE"/>
              </w:rPr>
              <w:t xml:space="preserve"> über gefährliche Hunde (</w:t>
            </w:r>
            <w:proofErr w:type="spellStart"/>
            <w:r w:rsidR="001A6E17" w:rsidRPr="001A6E17">
              <w:rPr>
                <w:rFonts w:eastAsia="Times New Roman" w:cs="Arial"/>
                <w:sz w:val="20"/>
                <w:szCs w:val="20"/>
                <w:lang w:eastAsia="de-DE"/>
              </w:rPr>
              <w:t>LHundG</w:t>
            </w:r>
            <w:proofErr w:type="spellEnd"/>
            <w:r w:rsidR="001A6E17" w:rsidRPr="001A6E17">
              <w:rPr>
                <w:rFonts w:eastAsia="Times New Roman" w:cs="Arial"/>
                <w:sz w:val="20"/>
                <w:szCs w:val="20"/>
                <w:lang w:eastAsia="de-DE"/>
              </w:rPr>
              <w:t>) vom 22.12.04 (</w:t>
            </w:r>
            <w:proofErr w:type="spellStart"/>
            <w:r w:rsidR="001A6E17" w:rsidRPr="001A6E17">
              <w:rPr>
                <w:rFonts w:eastAsia="Times New Roman" w:cs="Arial"/>
                <w:sz w:val="20"/>
                <w:szCs w:val="20"/>
                <w:lang w:eastAsia="de-DE"/>
              </w:rPr>
              <w:t>GVBl</w:t>
            </w:r>
            <w:proofErr w:type="spellEnd"/>
            <w:r w:rsidR="001A6E17" w:rsidRPr="001A6E17">
              <w:rPr>
                <w:rFonts w:eastAsia="Times New Roman" w:cs="Arial"/>
                <w:sz w:val="20"/>
                <w:szCs w:val="20"/>
                <w:lang w:eastAsia="de-DE"/>
              </w:rPr>
              <w:t>., 576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Die Zucht, die Vermehrung und der Handel mit gefährlichen Hunden sind verboten. Die Haltung gefährlicher Hunde ist erlaubnispflichtig. Ausführungsbestimmungen s. </w:t>
            </w:r>
            <w:proofErr w:type="spellStart"/>
            <w:r w:rsidRPr="001A6E17">
              <w:rPr>
                <w:rFonts w:eastAsia="Times New Roman" w:cs="Arial"/>
                <w:sz w:val="20"/>
                <w:szCs w:val="20"/>
                <w:lang w:eastAsia="de-DE"/>
              </w:rPr>
              <w:t>Gem</w:t>
            </w:r>
            <w:proofErr w:type="spellEnd"/>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RdSchr</w:t>
            </w:r>
            <w:proofErr w:type="spellEnd"/>
            <w:r w:rsidRPr="001A6E17">
              <w:rPr>
                <w:rFonts w:eastAsia="Times New Roman" w:cs="Arial"/>
                <w:sz w:val="20"/>
                <w:szCs w:val="20"/>
                <w:lang w:eastAsia="de-DE"/>
              </w:rPr>
              <w:t>. Vom 5.7.06 – 41/19131 – (</w:t>
            </w:r>
            <w:proofErr w:type="spellStart"/>
            <w:r w:rsidRPr="001A6E17">
              <w:rPr>
                <w:rFonts w:eastAsia="Times New Roman" w:cs="Arial"/>
                <w:sz w:val="20"/>
                <w:szCs w:val="20"/>
                <w:lang w:eastAsia="de-DE"/>
              </w:rPr>
              <w:t>MinBl</w:t>
            </w:r>
            <w:proofErr w:type="spellEnd"/>
            <w:r w:rsidRPr="001A6E17">
              <w:rPr>
                <w:rFonts w:eastAsia="Times New Roman" w:cs="Arial"/>
                <w:sz w:val="20"/>
                <w:szCs w:val="20"/>
                <w:lang w:eastAsia="de-DE"/>
              </w:rPr>
              <w:t>. 2006, S. 128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Hunde- und Katzenzucht</w:t>
            </w:r>
            <w:r w:rsidRPr="001A6E17">
              <w:rPr>
                <w:rFonts w:eastAsia="Times New Roman" w:cs="Arial"/>
                <w:b/>
                <w:sz w:val="20"/>
                <w:szCs w:val="20"/>
                <w:lang w:eastAsia="de-DE"/>
              </w:rPr>
              <w:br/>
            </w:r>
            <w:r w:rsidRPr="001A6E17">
              <w:rPr>
                <w:rFonts w:eastAsia="Times New Roman" w:cs="Arial"/>
                <w:b/>
                <w:sz w:val="20"/>
                <w:szCs w:val="20"/>
                <w:lang w:eastAsia="de-DE"/>
              </w:rPr>
              <w:br/>
            </w:r>
            <w:r w:rsidRPr="001A6E17">
              <w:rPr>
                <w:rFonts w:eastAsia="Times New Roman" w:cs="Arial"/>
                <w:sz w:val="20"/>
                <w:szCs w:val="20"/>
                <w:lang w:eastAsia="de-DE"/>
              </w:rPr>
              <w:t>**) Die Erlaubnispflicht nach dem Tierschutzgesetz gilt unabhängig von der Nichtanwendbarkeit der Gewerbeordnung nach § 6 GewO. Im Sinne des Tierschutzgesetzes wird z. B. eine „gewerbsmäßige“ Hundezucht ab drei fortpflanzungsfähigen Hündinnen bejaht.</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 11 Abs. 1 Nr. 3 a TierSchG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Hunde- und Katzenzucht ist nach § 6 GewO vom Anwendungsbereich der Gewerbeordnung ausgenommen (s. a. BLA-Gewerberecht Nr. 7 in </w:t>
            </w:r>
            <w:proofErr w:type="spellStart"/>
            <w:r w:rsidRPr="001A6E17">
              <w:rPr>
                <w:rFonts w:eastAsia="Times New Roman" w:cs="Arial"/>
                <w:sz w:val="20"/>
                <w:szCs w:val="20"/>
                <w:lang w:eastAsia="de-DE"/>
              </w:rPr>
              <w:t>GewArch</w:t>
            </w:r>
            <w:proofErr w:type="spellEnd"/>
            <w:r w:rsidRPr="001A6E17">
              <w:rPr>
                <w:rFonts w:eastAsia="Times New Roman" w:cs="Arial"/>
                <w:sz w:val="20"/>
                <w:szCs w:val="20"/>
                <w:lang w:eastAsia="de-DE"/>
              </w:rPr>
              <w:t xml:space="preserve"> 2006, S. 409)</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Inkassobüro</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(Neuregelung durch das Rechtsdienstleistungsgesetz (RDG) ab 1.07.08)</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10 ff Rechtsdienstleistungsgesetz (RDG)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Landgerichtspräsident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über § 6 Ab</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1 GewO vom Anwendungsbereich der GewO ausgenommen.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Investmentanlagenvermittlung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34c/</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 und/oder KWG § 32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 und/oder 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Imbissbetrieb</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&gt; Gaststättengewerbe)</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F01752" w:rsidP="001A6E17">
            <w:pPr>
              <w:spacing w:line="240" w:lineRule="auto"/>
              <w:rPr>
                <w:rFonts w:eastAsia="Times New Roman" w:cs="Arial"/>
                <w:sz w:val="20"/>
                <w:szCs w:val="20"/>
                <w:lang w:eastAsia="de-DE"/>
              </w:rPr>
            </w:pPr>
            <w:r w:rsidRPr="00F01752">
              <w:rPr>
                <w:rFonts w:eastAsia="Times New Roman" w:cs="Arial"/>
                <w:sz w:val="20"/>
                <w:szCs w:val="20"/>
                <w:lang w:eastAsia="de-DE"/>
              </w:rPr>
              <w:t xml:space="preserve">*) </w:t>
            </w:r>
            <w:proofErr w:type="spellStart"/>
            <w:r w:rsidRPr="00F01752">
              <w:rPr>
                <w:rFonts w:eastAsia="Times New Roman" w:cs="Arial"/>
                <w:sz w:val="20"/>
                <w:szCs w:val="20"/>
                <w:lang w:eastAsia="de-DE"/>
              </w:rPr>
              <w:t>BremGastG</w:t>
            </w:r>
            <w:proofErr w:type="spellEnd"/>
            <w:r w:rsidRPr="00F01752">
              <w:rPr>
                <w:rFonts w:eastAsia="Times New Roman" w:cs="Arial"/>
                <w:sz w:val="20"/>
                <w:szCs w:val="20"/>
                <w:lang w:eastAsia="de-DE"/>
              </w:rPr>
              <w:t xml:space="preserve"> § 2, aber nur, sofern auch Alkohol verabreicht wird, ansonsten GewO § 14</w:t>
            </w:r>
          </w:p>
        </w:tc>
        <w:tc>
          <w:tcPr>
            <w:tcW w:w="2835" w:type="dxa"/>
          </w:tcPr>
          <w:p w:rsidR="001A6E17" w:rsidRPr="001A6E17" w:rsidRDefault="00F01752" w:rsidP="001A6E17">
            <w:pPr>
              <w:spacing w:line="240" w:lineRule="auto"/>
              <w:rPr>
                <w:rFonts w:eastAsia="Times New Roman" w:cs="Arial"/>
                <w:sz w:val="20"/>
                <w:szCs w:val="20"/>
                <w:lang w:eastAsia="de-DE"/>
              </w:rPr>
            </w:pPr>
            <w:r w:rsidRPr="00F01752">
              <w:rPr>
                <w:rFonts w:eastAsia="Times New Roman" w:cs="Arial"/>
                <w:sz w:val="20"/>
                <w:szCs w:val="20"/>
                <w:lang w:eastAsia="de-DE"/>
              </w:rPr>
              <w:t>Stadt-/VGV (</w:t>
            </w:r>
            <w:proofErr w:type="spellStart"/>
            <w:r w:rsidRPr="00F01752">
              <w:rPr>
                <w:rFonts w:eastAsia="Times New Roman" w:cs="Arial"/>
                <w:sz w:val="20"/>
                <w:szCs w:val="20"/>
                <w:lang w:eastAsia="de-DE"/>
              </w:rPr>
              <w:t>BremGastV</w:t>
            </w:r>
            <w:proofErr w:type="spellEnd"/>
            <w:r w:rsidRPr="00F01752">
              <w:rPr>
                <w:rFonts w:eastAsia="Times New Roman" w:cs="Arial"/>
                <w:sz w:val="20"/>
                <w:szCs w:val="20"/>
                <w:lang w:eastAsia="de-DE"/>
              </w:rPr>
              <w:t xml:space="preserve">), Landesbaurechtliche Vorschriften, Lebensmittelrecht und </w:t>
            </w:r>
            <w:proofErr w:type="spellStart"/>
            <w:r w:rsidRPr="00F01752">
              <w:rPr>
                <w:rFonts w:eastAsia="Times New Roman" w:cs="Arial"/>
                <w:sz w:val="20"/>
                <w:szCs w:val="20"/>
                <w:lang w:eastAsia="de-DE"/>
              </w:rPr>
              <w:t>HygieneVO</w:t>
            </w:r>
            <w:proofErr w:type="spellEnd"/>
            <w:r w:rsidRPr="00F01752">
              <w:rPr>
                <w:rFonts w:eastAsia="Times New Roman" w:cs="Arial"/>
                <w:sz w:val="20"/>
                <w:szCs w:val="20"/>
                <w:lang w:eastAsia="de-DE"/>
              </w:rPr>
              <w:t xml:space="preserve"> sind zu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Immobilienmakler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Kapitalanlagenvermittlung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KWG § 32 und/oder GewO § 34c/</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 und/oder</w:t>
            </w:r>
            <w:r w:rsidRPr="001A6E17">
              <w:rPr>
                <w:rFonts w:eastAsia="Times New Roman" w:cs="Arial"/>
                <w:sz w:val="20"/>
                <w:szCs w:val="20"/>
                <w:lang w:eastAsia="de-DE"/>
              </w:rPr>
              <w:b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Kaufhausdetektiv</w:t>
            </w:r>
          </w:p>
          <w:p w:rsidR="001A6E17" w:rsidRPr="001A6E17" w:rsidRDefault="001A6E17" w:rsidP="001A6E17">
            <w:pPr>
              <w:spacing w:line="240" w:lineRule="auto"/>
              <w:rPr>
                <w:rFonts w:eastAsia="Times New Roman" w:cs="Arial"/>
                <w:b/>
                <w:sz w:val="20"/>
                <w:szCs w:val="20"/>
                <w:lang w:eastAsia="de-DE"/>
              </w:rPr>
            </w:pP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&gt; Bewachungsgewerbe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Kindererziehung / -betreuung, Kindertagespflege (Tageseinrichtungen / Tagesmütter)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SGB VIII, §§ 44 ff, Tagesbetreuungsausbaugesetz (TAG), Kinderförderungsgesetz (</w:t>
            </w:r>
            <w:proofErr w:type="spellStart"/>
            <w:r w:rsidRPr="001A6E17">
              <w:rPr>
                <w:rFonts w:eastAsia="Times New Roman" w:cs="Arial"/>
                <w:sz w:val="20"/>
                <w:szCs w:val="20"/>
                <w:lang w:eastAsia="de-DE"/>
              </w:rPr>
              <w:t>KiföG</w:t>
            </w:r>
            <w:proofErr w:type="spellEnd"/>
            <w:r w:rsidRPr="001A6E17">
              <w:rPr>
                <w:rFonts w:eastAsia="Times New Roman" w:cs="Arial"/>
                <w:sz w:val="20"/>
                <w:szCs w:val="20"/>
                <w:lang w:eastAsia="de-DE"/>
              </w:rPr>
              <w:t xml:space="preserve">) und Landesgesetze </w:t>
            </w:r>
            <w:r w:rsidRPr="001A6E17">
              <w:rPr>
                <w:rFonts w:eastAsia="Times New Roman" w:cs="Arial"/>
                <w:sz w:val="20"/>
                <w:szCs w:val="20"/>
                <w:lang w:eastAsia="de-DE"/>
              </w:rPr>
              <w:br/>
              <w:t>(§ 6 GewO)</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Jugendämter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findet keine Anwendung (§ 6)</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TAG ab Januar 2005 in Kraft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b/>
                <w:sz w:val="20"/>
                <w:szCs w:val="20"/>
                <w:lang w:eastAsia="de-DE"/>
              </w:rPr>
              <w:t>Klassizifierungsunternehmen</w:t>
            </w:r>
            <w:proofErr w:type="spellEnd"/>
            <w:r w:rsidRPr="001A6E17">
              <w:rPr>
                <w:rFonts w:eastAsia="Times New Roman" w:cs="Arial"/>
                <w:b/>
                <w:sz w:val="20"/>
                <w:szCs w:val="20"/>
                <w:lang w:eastAsia="de-DE"/>
              </w:rPr>
              <w:t xml:space="preserve">, </w:t>
            </w:r>
            <w:proofErr w:type="spellStart"/>
            <w:r w:rsidRPr="001A6E17">
              <w:rPr>
                <w:rFonts w:eastAsia="Times New Roman" w:cs="Arial"/>
                <w:b/>
                <w:sz w:val="20"/>
                <w:szCs w:val="20"/>
                <w:lang w:eastAsia="de-DE"/>
              </w:rPr>
              <w:t>Klassifizierer</w:t>
            </w:r>
            <w:proofErr w:type="spellEnd"/>
            <w:r w:rsidRPr="001A6E17">
              <w:rPr>
                <w:rFonts w:eastAsia="Times New Roman" w:cs="Arial"/>
                <w:b/>
                <w:sz w:val="20"/>
                <w:szCs w:val="20"/>
                <w:lang w:eastAsia="de-DE"/>
              </w:rPr>
              <w:t xml:space="preserve"> </w:t>
            </w:r>
            <w:r w:rsidRPr="001A6E17">
              <w:rPr>
                <w:rFonts w:eastAsia="Times New Roman" w:cs="Arial"/>
                <w:sz w:val="20"/>
                <w:szCs w:val="20"/>
                <w:lang w:eastAsia="de-DE"/>
              </w:rPr>
              <w:t>für Schlachttiere, -körper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3 ff Fleischgesetz</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und 2. Fleischgesetz - Durchführungsverordnung (2.FlGDV), BGBl I. 2009, S. 2189 ff)</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Kreditinstitute</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KWG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Kreditvermittlung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aBV § 9</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Kriegswaffen,</w:t>
            </w:r>
            <w:r w:rsidRPr="001A6E17">
              <w:rPr>
                <w:rFonts w:eastAsia="Times New Roman" w:cs="Arial"/>
                <w:sz w:val="20"/>
                <w:szCs w:val="20"/>
                <w:lang w:eastAsia="de-DE"/>
              </w:rPr>
              <w:t xml:space="preserve"> Herstellung, Inverkehrbringen, Beförderung, Vermittlung bei Auslandsgeschäften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Gesetz über die Kontrolle von Kriegswaffen - </w:t>
            </w:r>
            <w:proofErr w:type="spellStart"/>
            <w:r w:rsidRPr="001A6E17">
              <w:rPr>
                <w:rFonts w:eastAsia="Times New Roman" w:cs="Arial"/>
                <w:sz w:val="20"/>
                <w:szCs w:val="20"/>
                <w:lang w:eastAsia="de-DE"/>
              </w:rPr>
              <w:t>KrWaffG</w:t>
            </w:r>
            <w:proofErr w:type="spellEnd"/>
            <w:r w:rsidRPr="001A6E17">
              <w:rPr>
                <w:rFonts w:eastAsia="Times New Roman" w:cs="Arial"/>
                <w:sz w:val="20"/>
                <w:szCs w:val="20"/>
                <w:lang w:eastAsia="de-DE"/>
              </w:rPr>
              <w:t xml:space="preserve"> - §§ 2 ff</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Legehennen, </w:t>
            </w:r>
            <w:r w:rsidRPr="001A6E17">
              <w:rPr>
                <w:rFonts w:eastAsia="Times New Roman" w:cs="Arial"/>
                <w:sz w:val="20"/>
                <w:szCs w:val="20"/>
                <w:lang w:eastAsia="de-DE"/>
              </w:rPr>
              <w:t>Betriebe zur Haltung von ..</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Gesetz über die Registrierung zur Haltung von Legehennen (</w:t>
            </w:r>
            <w:proofErr w:type="spellStart"/>
            <w:r w:rsidRPr="001A6E17">
              <w:rPr>
                <w:rFonts w:eastAsia="Times New Roman" w:cs="Arial"/>
                <w:sz w:val="20"/>
                <w:szCs w:val="20"/>
                <w:lang w:eastAsia="de-DE"/>
              </w:rPr>
              <w:t>LegRegG</w:t>
            </w:r>
            <w:proofErr w:type="spellEnd"/>
            <w:r w:rsidRPr="001A6E17">
              <w:rPr>
                <w:rFonts w:eastAsia="Times New Roman" w:cs="Arial"/>
                <w:sz w:val="20"/>
                <w:szCs w:val="20"/>
                <w:lang w:eastAsia="de-DE"/>
              </w:rPr>
              <w:t>) vom 12.9.03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I, 1894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Anzeigepflicht ab 350 Legehennen u. a. bei den nach Landesrecht zuständigen Behörden zur Registrierung</w:t>
            </w:r>
          </w:p>
        </w:tc>
      </w:tr>
      <w:tr w:rsidR="001A6E17" w:rsidRPr="001A6E17" w:rsidTr="00032C60">
        <w:trPr>
          <w:cantSplit/>
        </w:trPr>
        <w:tc>
          <w:tcPr>
            <w:tcW w:w="3472" w:type="dxa"/>
            <w:gridSpan w:val="3"/>
            <w:tcBorders>
              <w:bottom w:val="single" w:sz="4" w:space="0" w:color="auto"/>
            </w:tcBorders>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Leiharbeit, </w:t>
            </w:r>
            <w:r w:rsidRPr="001A6E17">
              <w:rPr>
                <w:rFonts w:eastAsia="Times New Roman" w:cs="Arial"/>
                <w:sz w:val="20"/>
                <w:szCs w:val="20"/>
                <w:lang w:eastAsia="de-DE"/>
              </w:rPr>
              <w:t>Vermittlung von</w:t>
            </w:r>
            <w:r w:rsidRPr="001A6E17">
              <w:rPr>
                <w:rFonts w:eastAsia="Times New Roman" w:cs="Arial"/>
                <w:sz w:val="20"/>
                <w:szCs w:val="20"/>
                <w:lang w:eastAsia="de-DE"/>
              </w:rPr>
              <w:br/>
            </w:r>
          </w:p>
        </w:tc>
        <w:tc>
          <w:tcPr>
            <w:tcW w:w="851"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AÜG § 1</w:t>
            </w:r>
          </w:p>
        </w:tc>
        <w:tc>
          <w:tcPr>
            <w:tcW w:w="2835"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Arbeitnehmerüberlassung</w:t>
            </w:r>
          </w:p>
        </w:tc>
      </w:tr>
      <w:tr w:rsidR="001A6E17" w:rsidRPr="001A6E17" w:rsidTr="00032C60">
        <w:trPr>
          <w:cantSplit/>
        </w:trPr>
        <w:tc>
          <w:tcPr>
            <w:tcW w:w="3472" w:type="dxa"/>
            <w:gridSpan w:val="3"/>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Lotterien </w:t>
            </w:r>
            <w:r w:rsidRPr="001A6E17">
              <w:rPr>
                <w:rFonts w:eastAsia="Times New Roman" w:cs="Arial"/>
                <w:sz w:val="20"/>
                <w:szCs w:val="20"/>
                <w:lang w:eastAsia="de-DE"/>
              </w:rPr>
              <w:t>(Veranstaltung von Lotterien und Ausspielungen</w:t>
            </w:r>
          </w:p>
          <w:p w:rsidR="001A6E17" w:rsidRPr="001A6E17" w:rsidRDefault="001A6E17" w:rsidP="001A6E17">
            <w:pPr>
              <w:spacing w:line="240" w:lineRule="auto"/>
              <w:rPr>
                <w:rFonts w:eastAsia="Times New Roman" w:cs="Arial"/>
                <w:b/>
                <w:sz w:val="20"/>
                <w:szCs w:val="20"/>
                <w:lang w:eastAsia="de-DE"/>
              </w:rPr>
            </w:pPr>
          </w:p>
        </w:tc>
        <w:tc>
          <w:tcPr>
            <w:tcW w:w="851"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shd w:val="clear" w:color="auto" w:fill="E6E6E6"/>
          </w:tcPr>
          <w:p w:rsidR="001A6E17" w:rsidRPr="001A6E17" w:rsidRDefault="001A6E17" w:rsidP="005B3BFD">
            <w:pPr>
              <w:spacing w:line="240" w:lineRule="auto"/>
              <w:rPr>
                <w:rFonts w:eastAsia="Times New Roman" w:cs="Arial"/>
                <w:sz w:val="20"/>
                <w:szCs w:val="20"/>
                <w:lang w:eastAsia="de-DE"/>
              </w:rPr>
            </w:pPr>
            <w:r w:rsidRPr="001A6E17">
              <w:rPr>
                <w:rFonts w:eastAsia="Times New Roman" w:cs="Arial"/>
                <w:sz w:val="20"/>
                <w:szCs w:val="20"/>
                <w:lang w:eastAsia="de-DE"/>
              </w:rPr>
              <w:t xml:space="preserve">Landesglücksspielgesetz (LGlüG) </w:t>
            </w:r>
          </w:p>
        </w:tc>
        <w:tc>
          <w:tcPr>
            <w:tcW w:w="2835"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Stadt/VGV/Finanzministerium,</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s.a. </w:t>
            </w:r>
            <w:r w:rsidRPr="001A6E17">
              <w:rPr>
                <w:rFonts w:eastAsia="Times New Roman" w:cs="Arial"/>
                <w:sz w:val="20"/>
                <w:szCs w:val="20"/>
                <w:lang w:eastAsia="de-DE"/>
              </w:rPr>
              <w:sym w:font="Wingdings" w:char="F0E0"/>
            </w:r>
            <w:r w:rsidRPr="001A6E17">
              <w:rPr>
                <w:rFonts w:eastAsia="Times New Roman" w:cs="Arial"/>
                <w:sz w:val="20"/>
                <w:szCs w:val="20"/>
                <w:lang w:eastAsia="de-DE"/>
              </w:rPr>
              <w:t xml:space="preserve"> Buchmacher; </w:t>
            </w:r>
            <w:r w:rsidRPr="001A6E17">
              <w:rPr>
                <w:rFonts w:eastAsia="Times New Roman" w:cs="Arial"/>
                <w:sz w:val="20"/>
                <w:szCs w:val="20"/>
                <w:lang w:eastAsia="de-DE"/>
              </w:rPr>
              <w:sym w:font="Wingdings" w:char="F0E0"/>
            </w:r>
            <w:r w:rsidRPr="001A6E17">
              <w:rPr>
                <w:rFonts w:eastAsia="Times New Roman" w:cs="Arial"/>
                <w:sz w:val="20"/>
                <w:szCs w:val="20"/>
                <w:lang w:eastAsia="de-DE"/>
              </w:rPr>
              <w:t xml:space="preserve"> Wettannahmestellen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Marktveranstalter </w:t>
            </w:r>
            <w:r w:rsidRPr="001A6E17">
              <w:rPr>
                <w:rFonts w:eastAsia="Times New Roman" w:cs="Arial"/>
                <w:sz w:val="20"/>
                <w:szCs w:val="20"/>
                <w:lang w:eastAsia="de-DE"/>
              </w:rPr>
              <w:t>(s. a. &gt; Marktverkehr, -festsetzung)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14 GewO *)</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Darüber hinaus keine Anzeigepflicht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smartTag w:uri="urn:schemas-microsoft-com:office:smarttags" w:element="PersonName">
              <w:r w:rsidRPr="001A6E17">
                <w:rPr>
                  <w:rFonts w:eastAsia="Times New Roman" w:cs="Arial"/>
                  <w:b/>
                  <w:sz w:val="20"/>
                  <w:szCs w:val="20"/>
                  <w:lang w:eastAsia="de-DE"/>
                </w:rPr>
                <w:t>M</w:t>
              </w:r>
            </w:smartTag>
            <w:r w:rsidRPr="001A6E17">
              <w:rPr>
                <w:rFonts w:eastAsia="Times New Roman" w:cs="Arial"/>
                <w:b/>
                <w:sz w:val="20"/>
                <w:szCs w:val="20"/>
                <w:lang w:eastAsia="de-DE"/>
              </w:rPr>
              <w:t xml:space="preserve">arktverkehr, -festsetzung </w:t>
            </w:r>
            <w:r w:rsidRPr="001A6E17">
              <w:rPr>
                <w:rFonts w:eastAsia="Times New Roman" w:cs="Arial"/>
                <w:b/>
                <w:sz w:val="20"/>
                <w:szCs w:val="20"/>
                <w:lang w:eastAsia="de-DE"/>
              </w:rPr>
              <w:br/>
            </w: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essen, Ausstellungen, Groß-, Wochen-, Jahr- und Spezialmärkte)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64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Stadt-/VGV/KV</w:t>
            </w:r>
            <w:r w:rsidRPr="001A6E17">
              <w:rPr>
                <w:rFonts w:eastAsia="Times New Roman" w:cs="Arial"/>
                <w:sz w:val="20"/>
                <w:szCs w:val="20"/>
                <w:lang w:eastAsia="de-DE"/>
              </w:rPr>
              <w:br/>
              <w:t>Marktprivilegien nur bei Festsetzung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Massagen, Massagepraxis,</w:t>
            </w:r>
            <w:r w:rsidRPr="001A6E17">
              <w:rPr>
                <w:rFonts w:eastAsia="Times New Roman" w:cs="Arial"/>
                <w:sz w:val="20"/>
                <w:szCs w:val="20"/>
                <w:lang w:eastAsia="de-DE"/>
              </w:rPr>
              <w:t xml:space="preserve"> (als Heilbehandlung &gt; s. a. Heilhilfsberufe))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Wellness-, Wohlfühlmassage</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Gesetz über die Berufe in der Physiotherapie </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14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Schutz der Berufsbezeichnungen Masseur, med. Bademeister, Physiotherapeut, Krankengymnastik</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Medizinprodukte</w:t>
            </w:r>
          </w:p>
          <w:p w:rsidR="001A6E17" w:rsidRPr="001A6E17" w:rsidRDefault="001A6E17" w:rsidP="001A6E17">
            <w:pPr>
              <w:spacing w:line="240" w:lineRule="auto"/>
              <w:ind w:left="435"/>
              <w:rPr>
                <w:rFonts w:eastAsia="Times New Roman" w:cs="Arial"/>
                <w:sz w:val="20"/>
                <w:szCs w:val="20"/>
                <w:lang w:eastAsia="de-DE"/>
              </w:rPr>
            </w:pPr>
            <w:r w:rsidRPr="001A6E17">
              <w:rPr>
                <w:rFonts w:eastAsia="Times New Roman" w:cs="Arial"/>
                <w:sz w:val="20"/>
                <w:szCs w:val="20"/>
                <w:lang w:eastAsia="de-DE"/>
              </w:rPr>
              <w:t>- Inverkehrbringen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 Medizinprodukteberater</w:t>
            </w:r>
          </w:p>
        </w:tc>
        <w:tc>
          <w:tcPr>
            <w:tcW w:w="851"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Medizinproduktegesetz (MPG); s. a. </w:t>
            </w:r>
            <w:proofErr w:type="spellStart"/>
            <w:r w:rsidRPr="001A6E17">
              <w:rPr>
                <w:rFonts w:eastAsia="Times New Roman" w:cs="Arial"/>
                <w:sz w:val="20"/>
                <w:szCs w:val="20"/>
                <w:lang w:eastAsia="de-DE"/>
              </w:rPr>
              <w:t>Medizienprodukteverordnung</w:t>
            </w:r>
            <w:proofErr w:type="spellEnd"/>
            <w:r w:rsidRPr="001A6E17">
              <w:rPr>
                <w:rFonts w:eastAsia="Times New Roman" w:cs="Arial"/>
                <w:sz w:val="20"/>
                <w:szCs w:val="20"/>
                <w:lang w:eastAsia="de-DE"/>
              </w:rPr>
              <w:t xml:space="preserve"> (MPV)</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MPG</w:t>
            </w:r>
          </w:p>
        </w:tc>
        <w:tc>
          <w:tcPr>
            <w:tcW w:w="2835"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5/25 Anzeigepflicht für Verantwortliche, CE -Kennzeichnungsvorschriften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31 (Sachkundenachweis –auch für Angestellte -)</w:t>
            </w:r>
          </w:p>
        </w:tc>
      </w:tr>
      <w:tr w:rsidR="001A6E17" w:rsidRPr="001A6E17" w:rsidTr="00032C60">
        <w:trPr>
          <w:cantSplit/>
        </w:trPr>
        <w:tc>
          <w:tcPr>
            <w:tcW w:w="3472" w:type="dxa"/>
            <w:gridSpan w:val="3"/>
            <w:tcBorders>
              <w:bottom w:val="single" w:sz="4" w:space="0" w:color="auto"/>
            </w:tcBorders>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Mietwagenverkehr</w:t>
            </w:r>
          </w:p>
          <w:p w:rsidR="001A6E17" w:rsidRPr="001A6E17" w:rsidRDefault="001A6E17" w:rsidP="001A6E17">
            <w:pPr>
              <w:spacing w:line="240" w:lineRule="auto"/>
              <w:rPr>
                <w:rFonts w:eastAsia="Times New Roman" w:cs="Arial"/>
                <w:b/>
                <w:sz w:val="20"/>
                <w:szCs w:val="20"/>
                <w:lang w:eastAsia="de-DE"/>
              </w:rPr>
            </w:pPr>
          </w:p>
        </w:tc>
        <w:tc>
          <w:tcPr>
            <w:tcW w:w="851"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Personenbeförderungsgesetz und </w:t>
            </w:r>
            <w:proofErr w:type="spellStart"/>
            <w:r w:rsidRPr="001A6E17">
              <w:rPr>
                <w:rFonts w:eastAsia="Times New Roman" w:cs="Arial"/>
                <w:sz w:val="20"/>
                <w:szCs w:val="20"/>
                <w:lang w:eastAsia="de-DE"/>
              </w:rPr>
              <w:t>BerufszugangsVO</w:t>
            </w:r>
            <w:proofErr w:type="spellEnd"/>
          </w:p>
        </w:tc>
        <w:tc>
          <w:tcPr>
            <w:tcW w:w="2835"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Stadt-/KV</w:t>
            </w:r>
          </w:p>
        </w:tc>
      </w:tr>
      <w:tr w:rsidR="001A6E17" w:rsidRPr="001A6E17" w:rsidTr="00032C60">
        <w:trPr>
          <w:cantSplit/>
        </w:trPr>
        <w:tc>
          <w:tcPr>
            <w:tcW w:w="3472" w:type="dxa"/>
            <w:gridSpan w:val="3"/>
            <w:tcBorders>
              <w:bottom w:val="single" w:sz="4" w:space="0" w:color="auto"/>
            </w:tcBorders>
            <w:shd w:val="clear" w:color="auto" w:fill="E6E6E6"/>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Milchhandel/Milchwirtschaftliche Unternehmen</w:t>
            </w:r>
          </w:p>
        </w:tc>
        <w:tc>
          <w:tcPr>
            <w:tcW w:w="851" w:type="dxa"/>
            <w:tcBorders>
              <w:bottom w:val="single" w:sz="4" w:space="0" w:color="auto"/>
            </w:tcBorders>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Borders>
              <w:bottom w:val="single" w:sz="4" w:space="0" w:color="auto"/>
            </w:tcBorders>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Borders>
              <w:bottom w:val="single" w:sz="4" w:space="0" w:color="auto"/>
            </w:tcBorders>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Milch- und </w:t>
            </w:r>
            <w:proofErr w:type="spellStart"/>
            <w:r w:rsidRPr="001A6E17">
              <w:rPr>
                <w:rFonts w:eastAsia="Times New Roman" w:cs="Arial"/>
                <w:sz w:val="20"/>
                <w:szCs w:val="20"/>
                <w:lang w:eastAsia="de-DE"/>
              </w:rPr>
              <w:t>MargarineG</w:t>
            </w:r>
            <w:proofErr w:type="spellEnd"/>
            <w:r w:rsidRPr="001A6E17">
              <w:rPr>
                <w:rFonts w:eastAsia="Times New Roman" w:cs="Arial"/>
                <w:sz w:val="20"/>
                <w:szCs w:val="20"/>
                <w:lang w:eastAsia="de-DE"/>
              </w:rPr>
              <w:t xml:space="preserve"> § 4 und </w:t>
            </w:r>
            <w:proofErr w:type="spellStart"/>
            <w:r w:rsidRPr="001A6E17">
              <w:rPr>
                <w:rFonts w:eastAsia="Times New Roman" w:cs="Arial"/>
                <w:sz w:val="20"/>
                <w:szCs w:val="20"/>
                <w:lang w:eastAsia="de-DE"/>
              </w:rPr>
              <w:t>MilchSachkV</w:t>
            </w:r>
            <w:proofErr w:type="spellEnd"/>
          </w:p>
        </w:tc>
        <w:tc>
          <w:tcPr>
            <w:tcW w:w="2835" w:type="dxa"/>
            <w:tcBorders>
              <w:bottom w:val="single" w:sz="4" w:space="0" w:color="auto"/>
            </w:tcBorders>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Handelserlaubnis nicht für Milch- und </w:t>
            </w:r>
            <w:proofErr w:type="spellStart"/>
            <w:r w:rsidRPr="001A6E17">
              <w:rPr>
                <w:rFonts w:eastAsia="Times New Roman" w:cs="Arial"/>
                <w:sz w:val="20"/>
                <w:szCs w:val="20"/>
                <w:lang w:eastAsia="de-DE"/>
              </w:rPr>
              <w:t>Milcherz</w:t>
            </w:r>
            <w:proofErr w:type="spellEnd"/>
            <w:r w:rsidRPr="001A6E17">
              <w:rPr>
                <w:rFonts w:eastAsia="Times New Roman" w:cs="Arial"/>
                <w:sz w:val="20"/>
                <w:szCs w:val="20"/>
                <w:lang w:eastAsia="de-DE"/>
              </w:rPr>
              <w:t>. in verkaufsfertigen Abfüllungen</w:t>
            </w:r>
          </w:p>
        </w:tc>
      </w:tr>
      <w:tr w:rsidR="001A6E17" w:rsidRPr="001A6E17" w:rsidTr="00032C60">
        <w:trPr>
          <w:cantSplit/>
        </w:trPr>
        <w:tc>
          <w:tcPr>
            <w:tcW w:w="3472" w:type="dxa"/>
            <w:gridSpan w:val="3"/>
            <w:shd w:val="clear" w:color="auto" w:fill="E6E6E6"/>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Milcherzeugung (</w:t>
            </w:r>
            <w:proofErr w:type="spellStart"/>
            <w:r w:rsidRPr="001A6E17">
              <w:rPr>
                <w:rFonts w:eastAsia="Times New Roman" w:cs="Arial"/>
                <w:b/>
                <w:sz w:val="20"/>
                <w:szCs w:val="20"/>
                <w:lang w:eastAsia="de-DE"/>
              </w:rPr>
              <w:t>Be</w:t>
            </w:r>
            <w:proofErr w:type="spellEnd"/>
            <w:r w:rsidRPr="001A6E17">
              <w:rPr>
                <w:rFonts w:eastAsia="Times New Roman" w:cs="Arial"/>
                <w:b/>
                <w:sz w:val="20"/>
                <w:szCs w:val="20"/>
                <w:lang w:eastAsia="de-DE"/>
              </w:rPr>
              <w:t>- und Verarbeitung) /Milchsammel- und Standardisierungsstellen</w:t>
            </w:r>
          </w:p>
        </w:tc>
        <w:tc>
          <w:tcPr>
            <w:tcW w:w="851"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 a. Milchverordnung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20</w:t>
            </w:r>
          </w:p>
        </w:tc>
        <w:tc>
          <w:tcPr>
            <w:tcW w:w="2835"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Zulassungsverfahren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Müllbeseitigung,</w:t>
            </w:r>
            <w:r w:rsidRPr="001A6E17">
              <w:rPr>
                <w:rFonts w:eastAsia="Times New Roman" w:cs="Arial"/>
                <w:b/>
                <w:sz w:val="20"/>
                <w:szCs w:val="20"/>
                <w:lang w:eastAsia="de-DE"/>
              </w:rPr>
              <w:br/>
            </w:r>
            <w:r w:rsidRPr="001A6E17">
              <w:rPr>
                <w:rFonts w:eastAsia="Times New Roman" w:cs="Arial"/>
                <w:sz w:val="20"/>
                <w:szCs w:val="20"/>
                <w:lang w:eastAsia="de-DE"/>
              </w:rPr>
              <w:t>- Einsammeln und Transport von Abfall</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AbfG § 12,</w:t>
            </w:r>
            <w:r w:rsidRPr="001A6E17">
              <w:rPr>
                <w:rFonts w:eastAsia="Times New Roman" w:cs="Arial"/>
                <w:sz w:val="20"/>
                <w:szCs w:val="20"/>
                <w:lang w:eastAsia="de-DE"/>
              </w:rPr>
              <w:br/>
              <w:t>AbfBefV §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Transportgenehmigung Struktur und Genehmigungsbehörde</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Munition,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Handel (mit Schusswaffen) und.....</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Herstellung von...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Vermittlung von...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Nagelstudio</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Entfällt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VGH Baden-Württemberg Urt. v. 29.11.07</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Nagelstudios sind nicht dem handwerksähnlichen Beruf des Kosmetikers zugehörig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Notfall- und Krankentransporte</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GewO § 6, Notfall- und </w:t>
            </w:r>
            <w:proofErr w:type="spellStart"/>
            <w:r w:rsidRPr="001A6E17">
              <w:rPr>
                <w:rFonts w:eastAsia="Times New Roman" w:cs="Arial"/>
                <w:sz w:val="20"/>
                <w:szCs w:val="20"/>
                <w:lang w:eastAsia="de-DE"/>
              </w:rPr>
              <w:t>RettungsdienstG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andere Krankentransporte mit Taxen unterliegen der GewO und dem PBefG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Objektschutz</w:t>
            </w:r>
            <w:r w:rsidRPr="001A6E17">
              <w:rPr>
                <w:rFonts w:eastAsia="Times New Roman" w:cs="Arial"/>
                <w:b/>
                <w:sz w:val="20"/>
                <w:szCs w:val="20"/>
                <w:lang w:eastAsia="de-DE"/>
              </w:rPr>
              <w:br/>
            </w:r>
            <w:r w:rsidRPr="001A6E17">
              <w:rPr>
                <w:rFonts w:eastAsia="Times New Roman" w:cs="Arial"/>
                <w:sz w:val="20"/>
                <w:szCs w:val="20"/>
                <w:lang w:eastAsia="de-DE"/>
              </w:rPr>
              <w:t>(s. a. &gt; Bewachungsgewerbe)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Omnibusunternehmen</w:t>
            </w:r>
            <w:r w:rsidRPr="001A6E17">
              <w:rPr>
                <w:rFonts w:eastAsia="Times New Roman" w:cs="Arial"/>
                <w:b/>
                <w:sz w:val="20"/>
                <w:szCs w:val="20"/>
                <w:lang w:eastAsia="de-DE"/>
              </w:rPr>
              <w:br/>
            </w:r>
            <w:r w:rsidRPr="001A6E17">
              <w:rPr>
                <w:rFonts w:eastAsia="Times New Roman" w:cs="Arial"/>
                <w:sz w:val="20"/>
                <w:szCs w:val="20"/>
                <w:lang w:eastAsia="de-DE"/>
              </w:rPr>
              <w:t>(s. a. &gt; Personenbeförderung)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PersonenbefG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FreistellungsVO</w:t>
            </w:r>
            <w:proofErr w:type="spellEnd"/>
            <w:r w:rsidRPr="001A6E17">
              <w:rPr>
                <w:rFonts w:eastAsia="Times New Roman" w:cs="Arial"/>
                <w:sz w:val="20"/>
                <w:szCs w:val="20"/>
                <w:lang w:eastAsia="de-DE"/>
              </w:rPr>
              <w:t xml:space="preserve"> beachten</w:t>
            </w:r>
            <w:r w:rsidRPr="001A6E17">
              <w:rPr>
                <w:rFonts w:eastAsia="Times New Roman" w:cs="Arial"/>
                <w:sz w:val="20"/>
                <w:szCs w:val="20"/>
                <w:lang w:eastAsia="de-DE"/>
              </w:rPr>
              <w:br/>
              <w:t xml:space="preserve">LA für Straßen- u. Verkehrswesen </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Partnerschaftsvermittlung</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Personenbeförderung</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Mietwagenverkehr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PersonenbefG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Notfall- und Krankentransporte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GewO § 6, Notfall- und </w:t>
            </w:r>
            <w:proofErr w:type="spellStart"/>
            <w:r w:rsidRPr="001A6E17">
              <w:rPr>
                <w:rFonts w:eastAsia="Times New Roman" w:cs="Arial"/>
                <w:sz w:val="20"/>
                <w:szCs w:val="20"/>
                <w:lang w:eastAsia="de-DE"/>
              </w:rPr>
              <w:t>RettungsdienstG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bei Krankentransporten mit Taxen, PBefG</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Omnibusunternehmen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PersonenbefG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Taxiunternehmen</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PersonenbefG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Personenschutz </w:t>
            </w:r>
          </w:p>
          <w:p w:rsidR="001A6E17" w:rsidRPr="001A6E17" w:rsidRDefault="001A6E17" w:rsidP="001A6E17">
            <w:pPr>
              <w:spacing w:line="240" w:lineRule="auto"/>
              <w:rPr>
                <w:rFonts w:eastAsia="Times New Roman" w:cs="Arial"/>
                <w:sz w:val="20"/>
                <w:szCs w:val="20"/>
                <w:lang w:eastAsia="de-DE"/>
              </w:rPr>
            </w:pP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&gt; Bewachungsgewerbe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Piercing-Studio</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Heilpraktikergesetz</w:t>
            </w:r>
            <w:proofErr w:type="spellEnd"/>
            <w:r w:rsidRPr="001A6E17">
              <w:rPr>
                <w:rFonts w:eastAsia="Times New Roman" w:cs="Arial"/>
                <w:sz w:val="20"/>
                <w:szCs w:val="20"/>
                <w:lang w:eastAsia="de-DE"/>
              </w:rPr>
              <w:br/>
              <w:t>§ 1 Abs.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bei Piercing mittels einer injizierten örtl. Betäubung (Hess. VGH Beschl. v. 2.2.00 – 8 TG 713/99 – </w:t>
            </w:r>
            <w:proofErr w:type="spellStart"/>
            <w:r w:rsidRPr="001A6E17">
              <w:rPr>
                <w:rFonts w:eastAsia="Times New Roman" w:cs="Arial"/>
                <w:sz w:val="20"/>
                <w:szCs w:val="20"/>
                <w:lang w:eastAsia="de-DE"/>
              </w:rPr>
              <w:t>Gew.Arch</w:t>
            </w:r>
            <w:proofErr w:type="spellEnd"/>
            <w:r w:rsidRPr="001A6E17">
              <w:rPr>
                <w:rFonts w:eastAsia="Times New Roman" w:cs="Arial"/>
                <w:sz w:val="20"/>
                <w:szCs w:val="20"/>
                <w:lang w:eastAsia="de-DE"/>
              </w:rPr>
              <w:t xml:space="preserve"> 2000, 198 )</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Pfandleiher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Pferdezuchtorganisation</w:t>
            </w:r>
            <w:r w:rsidRPr="001A6E17">
              <w:rPr>
                <w:rFonts w:eastAsia="Times New Roman" w:cs="Arial"/>
                <w:b/>
                <w:sz w:val="20"/>
                <w:szCs w:val="20"/>
                <w:lang w:eastAsia="de-DE"/>
              </w:rPr>
              <w:br/>
            </w:r>
            <w:r w:rsidRPr="001A6E17">
              <w:rPr>
                <w:rFonts w:eastAsia="Times New Roman" w:cs="Arial"/>
                <w:sz w:val="20"/>
                <w:szCs w:val="20"/>
                <w:lang w:eastAsia="de-DE"/>
              </w:rPr>
              <w:t xml:space="preserve">            (s. a. &gt; Zuchtorganisationen)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TierzuchtG</w:t>
            </w:r>
            <w:proofErr w:type="spellEnd"/>
            <w:r w:rsidRPr="001A6E17">
              <w:rPr>
                <w:rFonts w:eastAsia="Times New Roman" w:cs="Arial"/>
                <w:sz w:val="20"/>
                <w:szCs w:val="20"/>
                <w:lang w:eastAsia="de-DE"/>
              </w:rPr>
              <w:t xml:space="preserve"> und Verordnung über Zuchtorganisationen</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Ausbildungsnachweis und Anerkennungsverfahren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Pflanzen, Pflanzenerzeugnisse o.ä., </w:t>
            </w:r>
            <w:r w:rsidRPr="001A6E17">
              <w:rPr>
                <w:rFonts w:eastAsia="Times New Roman" w:cs="Arial"/>
                <w:sz w:val="20"/>
                <w:szCs w:val="20"/>
                <w:lang w:eastAsia="de-DE"/>
              </w:rPr>
              <w:t>Einfuhr von.....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Pflanzenbeschauverordnung § 13 n + Anlage 5</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Registrierpflicht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Pflanzenschutzberater</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PflSchG §§ 9, 10</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Gesetz zur Neuregelung des Pflanzenschutzrechtes vom 06.02.2012 (BGBl. I, 148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Pflanzenschutzmittel, </w:t>
            </w:r>
            <w:r w:rsidRPr="001A6E17">
              <w:rPr>
                <w:rFonts w:eastAsia="Times New Roman" w:cs="Arial"/>
                <w:sz w:val="20"/>
                <w:szCs w:val="20"/>
                <w:lang w:eastAsia="de-DE"/>
              </w:rPr>
              <w:t>Anwender, Händler und Hersteller ....</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PflSchG §§ 9, 10, 24 u. </w:t>
            </w:r>
            <w:proofErr w:type="spellStart"/>
            <w:r w:rsidRPr="001A6E17">
              <w:rPr>
                <w:rFonts w:eastAsia="Times New Roman" w:cs="Arial"/>
                <w:sz w:val="20"/>
                <w:szCs w:val="20"/>
                <w:lang w:eastAsia="de-DE"/>
              </w:rPr>
              <w:t>PflSch-SachkVO`n</w:t>
            </w:r>
            <w:proofErr w:type="spellEnd"/>
            <w:r w:rsidRPr="001A6E17">
              <w:rPr>
                <w:rFonts w:eastAsia="Times New Roman" w:cs="Arial"/>
                <w:sz w:val="20"/>
                <w:szCs w:val="20"/>
                <w:lang w:eastAsia="de-DE"/>
              </w:rPr>
              <w:t xml:space="preserve"> Bund und Land</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 zur </w:t>
            </w:r>
            <w:proofErr w:type="spellStart"/>
            <w:r w:rsidRPr="001A6E17">
              <w:rPr>
                <w:rFonts w:eastAsia="Times New Roman" w:cs="Arial"/>
                <w:sz w:val="20"/>
                <w:szCs w:val="20"/>
                <w:lang w:eastAsia="de-DE"/>
              </w:rPr>
              <w:t>Neur</w:t>
            </w:r>
            <w:proofErr w:type="spellEnd"/>
            <w:r w:rsidRPr="001A6E17">
              <w:rPr>
                <w:rFonts w:eastAsia="Times New Roman" w:cs="Arial"/>
                <w:sz w:val="20"/>
                <w:szCs w:val="20"/>
                <w:lang w:eastAsia="de-DE"/>
              </w:rPr>
              <w:t>. des Pflanzenschutzrechtes vom 06.02.2012 (BGBl. I, 148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Zulassungsvoraussetzungen für Pflanzenschutzmittel und Pflanzenschutzgeräte; Vertriebsverbot durch Automaten / Selbstbedienung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Pflegeheime,</w:t>
            </w:r>
            <w:r w:rsidRPr="001A6E17">
              <w:rPr>
                <w:rFonts w:eastAsia="Times New Roman" w:cs="Arial"/>
                <w:sz w:val="20"/>
                <w:szCs w:val="20"/>
                <w:lang w:eastAsia="de-DE"/>
              </w:rPr>
              <w:t xml:space="preserve"> private</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HeimG § 7,</w:t>
            </w:r>
            <w:r w:rsidRPr="001A6E17">
              <w:rPr>
                <w:rFonts w:eastAsia="Times New Roman" w:cs="Arial"/>
                <w:sz w:val="20"/>
                <w:szCs w:val="20"/>
                <w:lang w:eastAsia="de-DE"/>
              </w:rPr>
              <w:br/>
              <w:t>HeimPersV § 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weitere </w:t>
            </w:r>
            <w:proofErr w:type="spellStart"/>
            <w:r w:rsidRPr="001A6E17">
              <w:rPr>
                <w:rFonts w:eastAsia="Times New Roman" w:cs="Arial"/>
                <w:sz w:val="20"/>
                <w:szCs w:val="20"/>
                <w:lang w:eastAsia="de-DE"/>
              </w:rPr>
              <w:t>VO`n</w:t>
            </w:r>
            <w:proofErr w:type="spellEnd"/>
            <w:r w:rsidRPr="001A6E17">
              <w:rPr>
                <w:rFonts w:eastAsia="Times New Roman" w:cs="Arial"/>
                <w:sz w:val="20"/>
                <w:szCs w:val="20"/>
                <w:lang w:eastAsia="de-DE"/>
              </w:rPr>
              <w:t xml:space="preserve">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keepNext/>
              <w:spacing w:line="240" w:lineRule="auto"/>
              <w:outlineLvl w:val="1"/>
              <w:rPr>
                <w:rFonts w:eastAsia="Times New Roman" w:cs="Arial"/>
                <w:b/>
                <w:sz w:val="20"/>
                <w:szCs w:val="20"/>
                <w:lang w:eastAsia="de-DE"/>
              </w:rPr>
            </w:pPr>
            <w:proofErr w:type="spellStart"/>
            <w:r w:rsidRPr="001A6E17">
              <w:rPr>
                <w:rFonts w:eastAsia="Times New Roman" w:cs="Arial"/>
                <w:b/>
                <w:sz w:val="20"/>
                <w:szCs w:val="20"/>
                <w:lang w:eastAsia="de-DE"/>
              </w:rPr>
              <w:t>Podologe</w:t>
            </w:r>
            <w:proofErr w:type="spellEnd"/>
            <w:r w:rsidRPr="001A6E17">
              <w:rPr>
                <w:rFonts w:eastAsia="Times New Roman" w:cs="Arial"/>
                <w:b/>
                <w:sz w:val="20"/>
                <w:szCs w:val="20"/>
                <w:lang w:eastAsia="de-DE"/>
              </w:rPr>
              <w:t xml:space="preserve"> / </w:t>
            </w:r>
            <w:proofErr w:type="spellStart"/>
            <w:r w:rsidRPr="001A6E17">
              <w:rPr>
                <w:rFonts w:eastAsia="Times New Roman" w:cs="Arial"/>
                <w:b/>
                <w:sz w:val="20"/>
                <w:szCs w:val="20"/>
                <w:lang w:eastAsia="de-DE"/>
              </w:rPr>
              <w:t>Podologin</w:t>
            </w:r>
            <w:proofErr w:type="spellEnd"/>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Fußpflege, medizinische)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Podologengesetz</w:t>
            </w:r>
            <w:proofErr w:type="spellEnd"/>
            <w:r w:rsidRPr="001A6E17">
              <w:rPr>
                <w:rFonts w:eastAsia="Times New Roman" w:cs="Arial"/>
                <w:sz w:val="20"/>
                <w:szCs w:val="20"/>
                <w:lang w:eastAsia="de-DE"/>
              </w:rPr>
              <w:t xml:space="preserve"> §§ 1 ff (ab 2.1.2002) und Ausbildungs- und Prüfungsordnung (</w:t>
            </w:r>
            <w:proofErr w:type="spellStart"/>
            <w:r w:rsidRPr="001A6E17">
              <w:rPr>
                <w:rFonts w:eastAsia="Times New Roman" w:cs="Arial"/>
                <w:sz w:val="20"/>
                <w:szCs w:val="20"/>
                <w:lang w:eastAsia="de-DE"/>
              </w:rPr>
              <w:t>PodAPrV</w:t>
            </w:r>
            <w:proofErr w:type="spellEnd"/>
            <w:r w:rsidRPr="001A6E17">
              <w:rPr>
                <w:rFonts w:eastAsia="Times New Roman" w:cs="Arial"/>
                <w:sz w:val="20"/>
                <w:szCs w:val="20"/>
                <w:lang w:eastAsia="de-DE"/>
              </w:rPr>
              <w: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Erlaubnispflicht mit Sachkundenachweis und Schutz der Berufsbezeichnung „</w:t>
            </w:r>
            <w:proofErr w:type="spellStart"/>
            <w:r w:rsidRPr="001A6E17">
              <w:rPr>
                <w:rFonts w:eastAsia="Times New Roman" w:cs="Arial"/>
                <w:sz w:val="20"/>
                <w:szCs w:val="20"/>
                <w:lang w:eastAsia="de-DE"/>
              </w:rPr>
              <w:t>Podologe</w:t>
            </w:r>
            <w:proofErr w:type="spellEnd"/>
            <w:r w:rsidRPr="001A6E17">
              <w:rPr>
                <w:rFonts w:eastAsia="Times New Roman" w:cs="Arial"/>
                <w:sz w:val="20"/>
                <w:szCs w:val="20"/>
                <w:lang w:eastAsia="de-DE"/>
              </w:rPr>
              <w:t>“</w:t>
            </w:r>
          </w:p>
        </w:tc>
      </w:tr>
      <w:tr w:rsidR="001A6E17" w:rsidRPr="001A6E17" w:rsidTr="00032C60">
        <w:trPr>
          <w:cantSplit/>
        </w:trPr>
        <w:tc>
          <w:tcPr>
            <w:tcW w:w="3472" w:type="dxa"/>
            <w:gridSpan w:val="3"/>
          </w:tcPr>
          <w:p w:rsidR="001A6E17" w:rsidRPr="001A6E17" w:rsidRDefault="001A6E17" w:rsidP="001A6E17">
            <w:pPr>
              <w:keepNext/>
              <w:spacing w:line="240" w:lineRule="auto"/>
              <w:outlineLvl w:val="1"/>
              <w:rPr>
                <w:rFonts w:eastAsia="Times New Roman" w:cs="Arial"/>
                <w:b/>
                <w:sz w:val="20"/>
                <w:szCs w:val="20"/>
                <w:lang w:eastAsia="de-DE"/>
              </w:rPr>
            </w:pPr>
            <w:r w:rsidRPr="001A6E17">
              <w:rPr>
                <w:rFonts w:eastAsia="Times New Roman" w:cs="Arial"/>
                <w:b/>
                <w:sz w:val="20"/>
                <w:szCs w:val="20"/>
                <w:lang w:eastAsia="de-DE"/>
              </w:rPr>
              <w:t>Postdienstleistungen</w:t>
            </w:r>
          </w:p>
          <w:p w:rsidR="001A6E17" w:rsidRPr="001A6E17" w:rsidRDefault="001A6E17" w:rsidP="001A6E17">
            <w:pPr>
              <w:spacing w:line="240" w:lineRule="auto"/>
              <w:rPr>
                <w:rFonts w:ascii="Times New Roman" w:eastAsia="Times New Roman" w:hAnsi="Times New Roman" w:cs="Times New Roman"/>
                <w:sz w:val="20"/>
                <w:szCs w:val="20"/>
                <w:lang w:eastAsia="de-DE"/>
              </w:rPr>
            </w:pPr>
          </w:p>
          <w:p w:rsidR="001A6E17" w:rsidRPr="001A6E17" w:rsidRDefault="001A6E17" w:rsidP="001A6E17">
            <w:pPr>
              <w:spacing w:line="240" w:lineRule="auto"/>
              <w:rPr>
                <w:rFonts w:ascii="Times New Roman" w:eastAsia="Times New Roman" w:hAnsi="Times New Roman" w:cs="Times New Roman"/>
                <w:sz w:val="20"/>
                <w:szCs w:val="20"/>
                <w:lang w:eastAsia="de-DE"/>
              </w:rPr>
            </w:pPr>
            <w:r w:rsidRPr="001A6E17">
              <w:rPr>
                <w:rFonts w:ascii="Times New Roman" w:eastAsia="Times New Roman" w:hAnsi="Times New Roman" w:cs="Times New Roman"/>
                <w:sz w:val="20"/>
                <w:szCs w:val="20"/>
                <w:lang w:eastAsia="de-DE"/>
              </w:rPr>
              <w:t>(</w:t>
            </w:r>
            <w:r w:rsidRPr="001A6E17">
              <w:rPr>
                <w:rFonts w:eastAsia="Times New Roman" w:cs="Arial"/>
                <w:sz w:val="20"/>
                <w:szCs w:val="20"/>
                <w:lang w:eastAsia="de-DE"/>
              </w:rPr>
              <w:t>von der Anzeigepflicht nach § 36 Postgesetz werden auch Kurierfahrer und Subunternehmer - als Erfüllungsgehilfe - erfasst)</w:t>
            </w:r>
          </w:p>
          <w:p w:rsidR="001A6E17" w:rsidRPr="001A6E17" w:rsidRDefault="001A6E17" w:rsidP="001A6E17">
            <w:pPr>
              <w:spacing w:line="240" w:lineRule="auto"/>
              <w:rPr>
                <w:rFonts w:ascii="Times New Roman" w:eastAsia="Times New Roman" w:hAnsi="Times New Roman" w:cs="Times New Roman"/>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E/F/A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Postgesetz §§ 4 ff, 36</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Die Beförderung und der Transport von Briefen, Paketen etc. sind in bestimmten Größenordnungen erlaubnispflichtig (Lizenz), anderenfalls anzeigepflichtig </w:t>
            </w:r>
            <w:proofErr w:type="spellStart"/>
            <w:r w:rsidRPr="001A6E17">
              <w:rPr>
                <w:rFonts w:eastAsia="Times New Roman" w:cs="Arial"/>
                <w:sz w:val="20"/>
                <w:szCs w:val="20"/>
                <w:lang w:eastAsia="de-DE"/>
              </w:rPr>
              <w:t>ggü</w:t>
            </w:r>
            <w:proofErr w:type="spellEnd"/>
            <w:r w:rsidRPr="001A6E17">
              <w:rPr>
                <w:rFonts w:eastAsia="Times New Roman" w:cs="Arial"/>
                <w:sz w:val="20"/>
                <w:szCs w:val="20"/>
                <w:lang w:eastAsia="de-DE"/>
              </w:rPr>
              <w:t>. der Bundesnetzagentur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Privatkrankenanstalten</w:t>
            </w:r>
            <w:r w:rsidRPr="001A6E17">
              <w:rPr>
                <w:rFonts w:eastAsia="Times New Roman" w:cs="Arial"/>
                <w:b/>
                <w:sz w:val="20"/>
                <w:szCs w:val="20"/>
                <w:lang w:eastAsia="de-DE"/>
              </w:rPr>
              <w:br/>
            </w:r>
            <w:r w:rsidRPr="001A6E17">
              <w:rPr>
                <w:rFonts w:eastAsia="Times New Roman" w:cs="Arial"/>
                <w:sz w:val="20"/>
                <w:szCs w:val="20"/>
                <w:lang w:eastAsia="de-DE"/>
              </w:rPr>
              <w:t>– Privatentbindungsanstalten</w:t>
            </w:r>
            <w:r w:rsidRPr="001A6E17">
              <w:rPr>
                <w:rFonts w:eastAsia="Times New Roman" w:cs="Arial"/>
                <w:sz w:val="20"/>
                <w:szCs w:val="20"/>
                <w:lang w:eastAsia="de-DE"/>
              </w:rPr>
              <w:br/>
              <w:t>– Privatnervenkliniken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30</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Psychologische/r Psychotherapeut(in)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Psychotherapeutengesetz (PsychThG) §§ 1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Berufsbezeichnung nur mit Approbation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Psychologische (r) Berater(in)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Keine geschützte Berufsbezeichnung aber Abgrenzung zu den „Heiltätigkeiten“ des PsychThG ist zu beachten!</w:t>
            </w:r>
          </w:p>
        </w:tc>
        <w:tc>
          <w:tcPr>
            <w:tcW w:w="2835" w:type="dxa"/>
          </w:tcPr>
          <w:p w:rsidR="001A6E17" w:rsidRPr="001A6E17" w:rsidRDefault="001A6E17" w:rsidP="005B3BFD">
            <w:pPr>
              <w:spacing w:line="240" w:lineRule="auto"/>
              <w:rPr>
                <w:rFonts w:eastAsia="Times New Roman" w:cs="Arial"/>
                <w:sz w:val="20"/>
                <w:szCs w:val="20"/>
                <w:lang w:eastAsia="de-DE"/>
              </w:rPr>
            </w:pPr>
            <w:r w:rsidRPr="001A6E17">
              <w:rPr>
                <w:rFonts w:eastAsia="Times New Roman" w:cs="Arial"/>
                <w:sz w:val="20"/>
                <w:szCs w:val="20"/>
                <w:lang w:eastAsia="de-DE"/>
              </w:rPr>
              <w:t xml:space="preserve">s. a. Heilberufsgesetz </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Pyrotechnische Gegenstände, </w:t>
            </w:r>
            <w:r w:rsidRPr="001A6E17">
              <w:rPr>
                <w:rFonts w:eastAsia="Times New Roman" w:cs="Arial"/>
                <w:b/>
                <w:sz w:val="20"/>
                <w:szCs w:val="20"/>
                <w:lang w:eastAsia="de-DE"/>
              </w:rPr>
              <w:br/>
            </w:r>
            <w:r w:rsidRPr="001A6E17">
              <w:rPr>
                <w:rFonts w:eastAsia="Times New Roman" w:cs="Arial"/>
                <w:sz w:val="20"/>
                <w:szCs w:val="20"/>
                <w:lang w:eastAsia="de-DE"/>
              </w:rPr>
              <w:t>Herstellung, Handel, Umgang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Sprengstoffe)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SprengstoffG</w:t>
            </w:r>
            <w:proofErr w:type="spellEnd"/>
            <w:r w:rsidRPr="001A6E17">
              <w:rPr>
                <w:rFonts w:eastAsia="Times New Roman" w:cs="Arial"/>
                <w:sz w:val="20"/>
                <w:szCs w:val="20"/>
                <w:lang w:eastAsia="de-DE"/>
              </w:rPr>
              <w:t xml:space="preserve"> § 7ff,</w:t>
            </w:r>
            <w:r w:rsidRPr="001A6E17">
              <w:rPr>
                <w:rFonts w:eastAsia="Times New Roman" w:cs="Arial"/>
                <w:sz w:val="20"/>
                <w:szCs w:val="20"/>
                <w:lang w:eastAsia="de-DE"/>
              </w:rPr>
              <w:br/>
              <w:t xml:space="preserve">1.VO z. </w:t>
            </w:r>
            <w:proofErr w:type="spellStart"/>
            <w:r w:rsidRPr="001A6E17">
              <w:rPr>
                <w:rFonts w:eastAsia="Times New Roman" w:cs="Arial"/>
                <w:sz w:val="20"/>
                <w:szCs w:val="20"/>
                <w:lang w:eastAsia="de-DE"/>
              </w:rPr>
              <w:t>SprenstoffG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Vertriebsverbote im Einzelhandel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Rechtsdienstleistungen,</w:t>
            </w:r>
            <w:r w:rsidRPr="001A6E17">
              <w:rPr>
                <w:rFonts w:eastAsia="Times New Roman" w:cs="Arial"/>
                <w:sz w:val="20"/>
                <w:szCs w:val="20"/>
                <w:lang w:eastAsia="de-DE"/>
              </w:rPr>
              <w:t xml:space="preserve">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außergerichtliche ……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-Inkassobüros (-dienstleistungen)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-Rentenberatung/er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-in einem ausländischem Recht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Rechtsdienstleistungsgesetz (RDG) §§ 10 ff und RDGEG sowie RDV</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Landgerichtspräsident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(Neuregelung seit 1.07.2008 in Kraft)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über § 6 GewO vom Anwendungsbereich der Gewerbeordnung ausgenommen (sofern registriert).</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Regiebauunternehmen</w:t>
            </w:r>
            <w:r w:rsidRPr="001A6E17">
              <w:rPr>
                <w:rFonts w:eastAsia="Times New Roman" w:cs="Arial"/>
                <w:b/>
                <w:sz w:val="20"/>
                <w:szCs w:val="20"/>
                <w:lang w:eastAsia="de-DE"/>
              </w:rPr>
              <w:br/>
            </w:r>
            <w:r w:rsidRPr="001A6E17">
              <w:rPr>
                <w:rFonts w:eastAsia="Times New Roman" w:cs="Arial"/>
                <w:sz w:val="20"/>
                <w:szCs w:val="20"/>
                <w:lang w:eastAsia="de-DE"/>
              </w:rPr>
              <w:t>(s. a. &gt; Baubetreuer, &gt; Bauträger)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MaBV</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Erlaubnispflicht nur, sofern die Voraussetzungen des § 34 c GewO vorliegen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Reisebüro</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Reisegewerbe</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55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Anzeigepflicht nach § 14 GewO nur in bestimmten Fällen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Reiseveranstalter</w:t>
            </w:r>
            <w:r w:rsidRPr="001A6E17">
              <w:rPr>
                <w:rFonts w:eastAsia="Times New Roman" w:cs="Arial"/>
                <w:b/>
                <w:sz w:val="20"/>
                <w:szCs w:val="20"/>
                <w:lang w:eastAsia="de-DE"/>
              </w:rPr>
              <w:br/>
            </w:r>
            <w:r w:rsidRPr="001A6E17">
              <w:rPr>
                <w:rFonts w:eastAsia="Times New Roman" w:cs="Arial"/>
                <w:sz w:val="20"/>
                <w:szCs w:val="20"/>
                <w:lang w:eastAsia="de-DE"/>
              </w:rPr>
              <w:t>(s. a. &gt; Reisebüros; . &gt; Personenbeförderung mit Omnibus)</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 in Verb. mit Reisebüro und Reisevertragsrecht des BGB §§ 651 a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bei Busreisen Genehmigungspflicht nach PBefG, falls nicht deutlich gemacht wird, das die Fahrt von einem anderen Unternehmen mit Genehmigung durchgeführt wird.</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Reit- oder Fahrbetrieb,</w:t>
            </w:r>
            <w:r w:rsidRPr="001A6E17">
              <w:rPr>
                <w:rFonts w:eastAsia="Times New Roman" w:cs="Arial"/>
                <w:sz w:val="20"/>
                <w:szCs w:val="20"/>
                <w:lang w:eastAsia="de-DE"/>
              </w:rPr>
              <w:t xml:space="preserve"> gewerbsmäßig</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br/>
              <w:t>§ 11 (1) Nr. 3 c</w:t>
            </w:r>
          </w:p>
        </w:tc>
        <w:tc>
          <w:tcPr>
            <w:tcW w:w="2835" w:type="dxa"/>
          </w:tcPr>
          <w:p w:rsidR="001A6E17" w:rsidRPr="001A6E17" w:rsidRDefault="00F01752" w:rsidP="001A6E17">
            <w:pPr>
              <w:spacing w:line="240" w:lineRule="auto"/>
              <w:rPr>
                <w:rFonts w:eastAsia="Times New Roman" w:cs="Arial"/>
                <w:sz w:val="20"/>
                <w:szCs w:val="20"/>
                <w:lang w:eastAsia="de-DE"/>
              </w:rPr>
            </w:pPr>
            <w:r w:rsidRPr="00F01752">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Rentenberatung/er</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(s. a. &gt; Rechtsdienstleistungen)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Rechtsdienstleistungsgesetz (RDG)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Landgerichtspräsident</w:t>
            </w:r>
          </w:p>
        </w:tc>
      </w:tr>
      <w:tr w:rsidR="001A6E17" w:rsidRPr="001A6E17" w:rsidTr="00032C60">
        <w:trPr>
          <w:cantSplit/>
        </w:trPr>
        <w:tc>
          <w:tcPr>
            <w:tcW w:w="3472" w:type="dxa"/>
            <w:gridSpan w:val="3"/>
          </w:tcPr>
          <w:p w:rsidR="001A6E17" w:rsidRPr="001A6E17" w:rsidRDefault="001A6E17" w:rsidP="00E35531">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Restaurant</w:t>
            </w:r>
            <w:r w:rsidRPr="001A6E17">
              <w:rPr>
                <w:rFonts w:eastAsia="Times New Roman" w:cs="Arial"/>
                <w:b/>
                <w:sz w:val="20"/>
                <w:szCs w:val="20"/>
                <w:lang w:eastAsia="de-DE"/>
              </w:rPr>
              <w:br/>
            </w:r>
            <w:r w:rsidR="00E35531" w:rsidRPr="00E35531">
              <w:rPr>
                <w:rFonts w:eastAsia="Times New Roman" w:cs="Arial"/>
                <w:sz w:val="20"/>
                <w:szCs w:val="20"/>
                <w:lang w:eastAsia="de-DE"/>
              </w:rPr>
              <w:t>(Neuregelung ab 02.05.2014 in Kraft)</w:t>
            </w:r>
            <w:r w:rsidRPr="001A6E17">
              <w:rPr>
                <w:rFonts w:eastAsia="Times New Roman" w:cs="Arial"/>
                <w:b/>
                <w:sz w:val="20"/>
                <w:szCs w:val="20"/>
                <w:lang w:eastAsia="de-DE"/>
              </w:rPr>
              <w:br/>
            </w:r>
            <w:r w:rsidRPr="001A6E17">
              <w:rPr>
                <w:rFonts w:eastAsia="Times New Roman" w:cs="Arial"/>
                <w:sz w:val="20"/>
                <w:szCs w:val="20"/>
                <w:lang w:eastAsia="de-DE"/>
              </w:rPr>
              <w:t>s. a. &gt; Gaststätte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E35531" w:rsidP="001A6E17">
            <w:pPr>
              <w:spacing w:line="240" w:lineRule="auto"/>
              <w:rPr>
                <w:rFonts w:eastAsia="Times New Roman" w:cs="Arial"/>
                <w:sz w:val="20"/>
                <w:szCs w:val="20"/>
                <w:lang w:eastAsia="de-DE"/>
              </w:rPr>
            </w:pPr>
            <w:r w:rsidRPr="00E35531">
              <w:rPr>
                <w:rFonts w:eastAsia="Times New Roman" w:cs="Arial"/>
                <w:sz w:val="20"/>
                <w:szCs w:val="20"/>
                <w:lang w:eastAsia="de-DE"/>
              </w:rPr>
              <w:t xml:space="preserve">*) </w:t>
            </w:r>
            <w:proofErr w:type="spellStart"/>
            <w:r w:rsidRPr="00E35531">
              <w:rPr>
                <w:rFonts w:eastAsia="Times New Roman" w:cs="Arial"/>
                <w:sz w:val="20"/>
                <w:szCs w:val="20"/>
                <w:lang w:eastAsia="de-DE"/>
              </w:rPr>
              <w:t>BremGastG</w:t>
            </w:r>
            <w:proofErr w:type="spellEnd"/>
            <w:r w:rsidRPr="00E35531">
              <w:rPr>
                <w:rFonts w:eastAsia="Times New Roman" w:cs="Arial"/>
                <w:sz w:val="20"/>
                <w:szCs w:val="20"/>
                <w:lang w:eastAsia="de-DE"/>
              </w:rPr>
              <w:t xml:space="preserve"> § 2, aber nur, sofern auch Alkohol verabreicht wird, ansonsten GewO § 14</w:t>
            </w:r>
          </w:p>
        </w:tc>
        <w:tc>
          <w:tcPr>
            <w:tcW w:w="2835" w:type="dxa"/>
          </w:tcPr>
          <w:p w:rsidR="001A6E17" w:rsidRPr="001A6E17" w:rsidRDefault="00E35531" w:rsidP="001A6E17">
            <w:pPr>
              <w:spacing w:line="240" w:lineRule="auto"/>
              <w:rPr>
                <w:rFonts w:eastAsia="Times New Roman" w:cs="Arial"/>
                <w:sz w:val="20"/>
                <w:szCs w:val="20"/>
                <w:lang w:eastAsia="de-DE"/>
              </w:rPr>
            </w:pPr>
            <w:r w:rsidRPr="00E35531">
              <w:rPr>
                <w:rFonts w:eastAsia="Times New Roman" w:cs="Arial"/>
                <w:sz w:val="20"/>
                <w:szCs w:val="20"/>
                <w:lang w:eastAsia="de-DE"/>
              </w:rPr>
              <w:t>Stadt-/VGV (</w:t>
            </w:r>
            <w:proofErr w:type="spellStart"/>
            <w:r w:rsidRPr="00E35531">
              <w:rPr>
                <w:rFonts w:eastAsia="Times New Roman" w:cs="Arial"/>
                <w:sz w:val="20"/>
                <w:szCs w:val="20"/>
                <w:lang w:eastAsia="de-DE"/>
              </w:rPr>
              <w:t>BremGastV</w:t>
            </w:r>
            <w:proofErr w:type="spellEnd"/>
            <w:r w:rsidRPr="00E35531">
              <w:rPr>
                <w:rFonts w:eastAsia="Times New Roman" w:cs="Arial"/>
                <w:sz w:val="20"/>
                <w:szCs w:val="20"/>
                <w:lang w:eastAsia="de-DE"/>
              </w:rPr>
              <w:t xml:space="preserve">), Landesbaurechtliche Vorschriften, Lebensmittelrecht und </w:t>
            </w:r>
            <w:proofErr w:type="spellStart"/>
            <w:r w:rsidRPr="00E35531">
              <w:rPr>
                <w:rFonts w:eastAsia="Times New Roman" w:cs="Arial"/>
                <w:sz w:val="20"/>
                <w:szCs w:val="20"/>
                <w:lang w:eastAsia="de-DE"/>
              </w:rPr>
              <w:t>HygieneVO</w:t>
            </w:r>
            <w:proofErr w:type="spellEnd"/>
            <w:r w:rsidRPr="00E35531">
              <w:rPr>
                <w:rFonts w:eastAsia="Times New Roman" w:cs="Arial"/>
                <w:sz w:val="20"/>
                <w:szCs w:val="20"/>
                <w:lang w:eastAsia="de-DE"/>
              </w:rPr>
              <w:t xml:space="preserve"> sind zu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Rinderzuchtorganisation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(s. a. &gt; Zuchtorganisationen)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TierzuchtG</w:t>
            </w:r>
            <w:proofErr w:type="spellEnd"/>
            <w:r w:rsidRPr="001A6E17">
              <w:rPr>
                <w:rFonts w:eastAsia="Times New Roman" w:cs="Arial"/>
                <w:sz w:val="20"/>
                <w:szCs w:val="20"/>
                <w:lang w:eastAsia="de-DE"/>
              </w:rPr>
              <w:t xml:space="preserve"> und Verordnung über Zuchtorganisationen</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Ausbildungsnachweis und Anerkennungsverfahren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Saatgut,</w:t>
            </w:r>
            <w:r w:rsidRPr="001A6E17">
              <w:rPr>
                <w:rFonts w:eastAsia="Times New Roman" w:cs="Arial"/>
                <w:sz w:val="20"/>
                <w:szCs w:val="20"/>
                <w:lang w:eastAsia="de-DE"/>
              </w:rPr>
              <w:t xml:space="preserve"> Abfüllen, Bearbeiten, in Verkehr bringen zu gewerblichen Zwecken</w:t>
            </w:r>
          </w:p>
        </w:tc>
        <w:tc>
          <w:tcPr>
            <w:tcW w:w="851"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Saatgutverkehrsgesetz (</w:t>
            </w:r>
            <w:proofErr w:type="spellStart"/>
            <w:r w:rsidRPr="001A6E17">
              <w:rPr>
                <w:rFonts w:eastAsia="Times New Roman" w:cs="Arial"/>
                <w:sz w:val="20"/>
                <w:szCs w:val="20"/>
                <w:lang w:eastAsia="de-DE"/>
              </w:rPr>
              <w:t>SaatG</w:t>
            </w:r>
            <w:proofErr w:type="spellEnd"/>
            <w:r w:rsidRPr="001A6E17">
              <w:rPr>
                <w:rFonts w:eastAsia="Times New Roman" w:cs="Arial"/>
                <w:sz w:val="20"/>
                <w:szCs w:val="20"/>
                <w:lang w:eastAsia="de-DE"/>
              </w:rPr>
              <w:t>)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2004, S. 1674 ff), § 27</w:t>
            </w:r>
          </w:p>
        </w:tc>
        <w:tc>
          <w:tcPr>
            <w:tcW w:w="2835" w:type="dxa"/>
            <w:tcBorders>
              <w:bottom w:val="single" w:sz="4" w:space="0" w:color="auto"/>
            </w:tcBorders>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Auch Aufzeichnungspflichten und Produktanforderungen zu beachten</w:t>
            </w:r>
          </w:p>
        </w:tc>
      </w:tr>
      <w:tr w:rsidR="001A6E17" w:rsidRPr="001A6E17" w:rsidTr="00032C60">
        <w:trPr>
          <w:cantSplit/>
        </w:trPr>
        <w:tc>
          <w:tcPr>
            <w:tcW w:w="3472" w:type="dxa"/>
            <w:gridSpan w:val="3"/>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Sammlungen </w:t>
            </w:r>
            <w:r w:rsidRPr="001A6E17">
              <w:rPr>
                <w:rFonts w:eastAsia="Times New Roman" w:cs="Arial"/>
                <w:sz w:val="20"/>
                <w:szCs w:val="20"/>
                <w:lang w:eastAsia="de-DE"/>
              </w:rPr>
              <w:t>(Veranstaltung von Straßen- und Haussammlungen)</w:t>
            </w:r>
          </w:p>
        </w:tc>
        <w:tc>
          <w:tcPr>
            <w:tcW w:w="851"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shd w:val="clear" w:color="auto" w:fill="E6E6E6"/>
          </w:tcPr>
          <w:p w:rsidR="001A6E17" w:rsidRPr="001A6E17" w:rsidRDefault="001A6E17" w:rsidP="004670FA">
            <w:pPr>
              <w:spacing w:line="240" w:lineRule="auto"/>
              <w:rPr>
                <w:rFonts w:eastAsia="Times New Roman" w:cs="Arial"/>
                <w:sz w:val="20"/>
                <w:szCs w:val="20"/>
                <w:lang w:eastAsia="de-DE"/>
              </w:rPr>
            </w:pPr>
            <w:r w:rsidRPr="001A6E17">
              <w:rPr>
                <w:rFonts w:eastAsia="Times New Roman" w:cs="Arial"/>
                <w:sz w:val="20"/>
                <w:szCs w:val="20"/>
                <w:lang w:eastAsia="de-DE"/>
              </w:rPr>
              <w:t>Sammlungsgesetz</w:t>
            </w:r>
            <w:r w:rsidR="00F01752">
              <w:rPr>
                <w:rFonts w:eastAsia="Times New Roman" w:cs="Arial"/>
                <w:sz w:val="20"/>
                <w:szCs w:val="20"/>
                <w:lang w:eastAsia="de-DE"/>
              </w:rPr>
              <w:t>e</w:t>
            </w:r>
            <w:r w:rsidRPr="001A6E17">
              <w:rPr>
                <w:rFonts w:eastAsia="Times New Roman" w:cs="Arial"/>
                <w:sz w:val="20"/>
                <w:szCs w:val="20"/>
                <w:lang w:eastAsia="de-DE"/>
              </w:rPr>
              <w:t xml:space="preserve"> </w:t>
            </w:r>
            <w:r w:rsidR="004670FA">
              <w:rPr>
                <w:rFonts w:eastAsia="Times New Roman" w:cs="Arial"/>
                <w:sz w:val="20"/>
                <w:szCs w:val="20"/>
                <w:lang w:eastAsia="de-DE"/>
              </w:rPr>
              <w:t xml:space="preserve">der Länder </w:t>
            </w:r>
            <w:r w:rsidRPr="001A6E17">
              <w:rPr>
                <w:rFonts w:eastAsia="Times New Roman" w:cs="Arial"/>
                <w:sz w:val="20"/>
                <w:szCs w:val="20"/>
                <w:lang w:eastAsia="de-DE"/>
              </w:rPr>
              <w:t>§§ 1 ff</w:t>
            </w:r>
          </w:p>
        </w:tc>
        <w:tc>
          <w:tcPr>
            <w:tcW w:w="2835" w:type="dxa"/>
            <w:shd w:val="clear" w:color="auto" w:fill="E6E6E6"/>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sofern nicht gemeinnützig.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w:t>
            </w:r>
            <w:r w:rsidR="00F01752">
              <w:rPr>
                <w:rFonts w:eastAsia="Times New Roman" w:cs="Arial"/>
                <w:sz w:val="20"/>
                <w:szCs w:val="20"/>
                <w:lang w:eastAsia="de-DE"/>
              </w:rPr>
              <w:t>-</w:t>
            </w:r>
            <w:r w:rsidRPr="001A6E17">
              <w:rPr>
                <w:rFonts w:eastAsia="Times New Roman" w:cs="Arial"/>
                <w:sz w:val="20"/>
                <w:szCs w:val="20"/>
                <w:lang w:eastAsia="de-DE"/>
              </w:rPr>
              <w: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Schädlingsbekämpfung</w:t>
            </w:r>
            <w:r w:rsidRPr="001A6E17">
              <w:rPr>
                <w:rFonts w:eastAsia="Times New Roman" w:cs="Arial"/>
                <w:b/>
                <w:sz w:val="20"/>
                <w:szCs w:val="20"/>
                <w:lang w:eastAsia="de-DE"/>
              </w:rPr>
              <w:br/>
            </w:r>
          </w:p>
          <w:p w:rsidR="001A6E17" w:rsidRPr="001A6E17" w:rsidRDefault="001A6E17" w:rsidP="001A6E17">
            <w:pPr>
              <w:spacing w:line="240" w:lineRule="auto"/>
              <w:rPr>
                <w:rFonts w:eastAsia="Times New Roman" w:cs="Arial"/>
                <w:b/>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 - Bekämpfung von Wirbeltieren als Schädlinge, </w:t>
            </w:r>
            <w:r w:rsidRPr="001A6E17">
              <w:rPr>
                <w:rFonts w:eastAsia="Times New Roman" w:cs="Arial"/>
                <w:sz w:val="20"/>
                <w:szCs w:val="20"/>
                <w:lang w:eastAsia="de-DE"/>
              </w:rPr>
              <w:t>gewerbsmäßige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r w:rsidRPr="001A6E17">
              <w:rPr>
                <w:rFonts w:eastAsia="Times New Roman" w:cs="Arial"/>
                <w:sz w:val="20"/>
                <w:szCs w:val="20"/>
                <w:lang w:eastAsia="de-DE"/>
              </w:rPr>
              <w:br/>
            </w:r>
            <w:r w:rsidRPr="001A6E17">
              <w:rPr>
                <w:rFonts w:eastAsia="Times New Roman" w:cs="Arial"/>
                <w:sz w:val="20"/>
                <w:szCs w:val="20"/>
                <w:lang w:eastAsia="de-DE"/>
              </w:rPr>
              <w:br/>
            </w:r>
            <w:r w:rsidRPr="001A6E17">
              <w:rPr>
                <w:rFonts w:eastAsia="Times New Roman" w:cs="Arial"/>
                <w:sz w:val="20"/>
                <w:szCs w:val="20"/>
                <w:lang w:eastAsia="de-DE"/>
              </w:rPr>
              <w:br/>
            </w:r>
            <w:proofErr w:type="spellStart"/>
            <w:r w:rsidRPr="001A6E17">
              <w:rPr>
                <w:rFonts w:eastAsia="Times New Roman" w:cs="Arial"/>
                <w:sz w:val="20"/>
                <w:szCs w:val="20"/>
                <w:lang w:eastAsia="de-DE"/>
              </w:rPr>
              <w:t>ja</w:t>
            </w:r>
            <w:proofErr w:type="spellEnd"/>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A/S</w:t>
            </w:r>
            <w:r w:rsidRPr="001A6E17">
              <w:rPr>
                <w:rFonts w:eastAsia="Times New Roman" w:cs="Arial"/>
                <w:sz w:val="20"/>
                <w:szCs w:val="20"/>
                <w:lang w:eastAsia="de-DE"/>
              </w:rPr>
              <w:br/>
            </w:r>
            <w:r w:rsidRPr="001A6E17">
              <w:rPr>
                <w:rFonts w:eastAsia="Times New Roman" w:cs="Arial"/>
                <w:sz w:val="20"/>
                <w:szCs w:val="20"/>
                <w:lang w:eastAsia="de-DE"/>
              </w:rPr>
              <w:br/>
            </w:r>
            <w:r w:rsidRPr="001A6E17">
              <w:rPr>
                <w:rFonts w:eastAsia="Times New Roman" w:cs="Arial"/>
                <w:sz w:val="20"/>
                <w:szCs w:val="20"/>
                <w:lang w:eastAsia="de-DE"/>
              </w:rPr>
              <w:b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GefahrstoffV</w:t>
            </w:r>
            <w:proofErr w:type="spellEnd"/>
            <w:r w:rsidRPr="001A6E17">
              <w:rPr>
                <w:rFonts w:eastAsia="Times New Roman" w:cs="Arial"/>
                <w:sz w:val="20"/>
                <w:szCs w:val="20"/>
                <w:lang w:eastAsia="de-DE"/>
              </w:rPr>
              <w:t xml:space="preserve"> § 15 e und Anhang V Nr. 6</w:t>
            </w:r>
            <w:r w:rsidRPr="001A6E17">
              <w:rPr>
                <w:rFonts w:eastAsia="Times New Roman" w:cs="Arial"/>
                <w:sz w:val="20"/>
                <w:szCs w:val="20"/>
                <w:lang w:eastAsia="de-DE"/>
              </w:rPr>
              <w:br/>
            </w:r>
            <w:r w:rsidRPr="001A6E17">
              <w:rPr>
                <w:rFonts w:eastAsia="Times New Roman" w:cs="Arial"/>
                <w:sz w:val="20"/>
                <w:szCs w:val="20"/>
                <w:lang w:eastAsia="de-DE"/>
              </w:rPr>
              <w:br/>
            </w: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3 e</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VO über anerk. Abschluss „Gepr. Schädlingsbekämpfer“ v. 19.3.84, BGBl. I, 468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Schafhirten</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Viehverkehrsverordnung § 14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Genehmigungspflicht für </w:t>
            </w:r>
            <w:proofErr w:type="spellStart"/>
            <w:r w:rsidRPr="001A6E17">
              <w:rPr>
                <w:rFonts w:eastAsia="Times New Roman" w:cs="Arial"/>
                <w:sz w:val="20"/>
                <w:szCs w:val="20"/>
                <w:lang w:eastAsia="de-DE"/>
              </w:rPr>
              <w:t>Wanderschaftsherden</w:t>
            </w:r>
            <w:proofErr w:type="spellEnd"/>
            <w:r w:rsidRPr="001A6E17">
              <w:rPr>
                <w:rFonts w:eastAsia="Times New Roman" w:cs="Arial"/>
                <w:sz w:val="20"/>
                <w:szCs w:val="20"/>
                <w:lang w:eastAsia="de-DE"/>
              </w:rPr>
              <w:t xml:space="preserve"> über das Gebiet mehrerer Kreise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Schaustellung von Personen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33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Schlacht- / Zerlegungsbetriebe</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Fleischhygiene-Verordnung §§ 11 ff und </w:t>
            </w:r>
            <w:proofErr w:type="spellStart"/>
            <w:r w:rsidRPr="001A6E17">
              <w:rPr>
                <w:rFonts w:eastAsia="Times New Roman" w:cs="Arial"/>
                <w:sz w:val="20"/>
                <w:szCs w:val="20"/>
                <w:lang w:eastAsia="de-DE"/>
              </w:rPr>
              <w:t>ViehverkehrsVO</w:t>
            </w:r>
            <w:proofErr w:type="spellEnd"/>
            <w:r w:rsidRPr="001A6E17">
              <w:rPr>
                <w:rFonts w:eastAsia="Times New Roman" w:cs="Arial"/>
                <w:sz w:val="20"/>
                <w:szCs w:val="20"/>
                <w:lang w:eastAsia="de-DE"/>
              </w:rPr>
              <w:t xml:space="preserve"> § 5 (s. a. Schweine-pest - Verordnung –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BGBl. I, 2006, 3547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Genehmigungspflicht für Abtrieb von Rindern, Schweinen, Schafen und Ziegen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Schlüsseldienst</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Schusswaffen</w:t>
            </w:r>
          </w:p>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Handel mit…</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Herstellung von</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Vermittlung von</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Seilbahnen, </w:t>
            </w:r>
            <w:r w:rsidRPr="001A6E17">
              <w:rPr>
                <w:rFonts w:eastAsia="Times New Roman" w:cs="Arial"/>
                <w:sz w:val="20"/>
                <w:szCs w:val="20"/>
                <w:lang w:eastAsia="de-DE"/>
              </w:rPr>
              <w:t>Bau und Betrieb von…</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Landesseilbahngesetz vom 15.10.04</w:t>
            </w:r>
            <w:r w:rsidRPr="001A6E17">
              <w:rPr>
                <w:rFonts w:eastAsia="Times New Roman" w:cs="Arial"/>
                <w:sz w:val="20"/>
                <w:szCs w:val="20"/>
                <w:lang w:eastAsia="de-DE"/>
              </w:rPr>
              <w:br/>
              <w:t>(</w:t>
            </w:r>
            <w:proofErr w:type="spellStart"/>
            <w:r w:rsidRPr="001A6E17">
              <w:rPr>
                <w:rFonts w:eastAsia="Times New Roman" w:cs="Arial"/>
                <w:sz w:val="20"/>
                <w:szCs w:val="20"/>
                <w:lang w:eastAsia="de-DE"/>
              </w:rPr>
              <w:t>GVBl</w:t>
            </w:r>
            <w:proofErr w:type="spellEnd"/>
            <w:r w:rsidRPr="001A6E17">
              <w:rPr>
                <w:rFonts w:eastAsia="Times New Roman" w:cs="Arial"/>
                <w:sz w:val="20"/>
                <w:szCs w:val="20"/>
                <w:lang w:eastAsia="de-DE"/>
              </w:rPr>
              <w:t>. Nr. 19, 447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Aussichts-, Planfeststellungs- und Plangenehmigungsbehörde ist der Landesbetrieb Straßen und Verkehr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Sicherheitsgewerbe</w:t>
            </w:r>
            <w:r w:rsidRPr="001A6E17">
              <w:rPr>
                <w:rFonts w:eastAsia="Times New Roman" w:cs="Arial"/>
                <w:b/>
                <w:sz w:val="20"/>
                <w:szCs w:val="20"/>
                <w:lang w:eastAsia="de-DE"/>
              </w:rPr>
              <w:br/>
            </w:r>
            <w:r w:rsidRPr="001A6E17">
              <w:rPr>
                <w:rFonts w:eastAsia="Times New Roman" w:cs="Arial"/>
                <w:sz w:val="20"/>
                <w:szCs w:val="20"/>
                <w:lang w:eastAsia="de-DE"/>
              </w:rPr>
              <w:t>(s. a. &gt; Bewachungsgewerbe)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Sonnenstudio</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4961"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 &gt; UV-Bestrahlungsgeräte</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Sozialpädagogen(innen), Sozialarbeiter(innen),     </w:t>
            </w:r>
            <w:r w:rsidRPr="001A6E17">
              <w:rPr>
                <w:rFonts w:eastAsia="Times New Roman" w:cs="Arial"/>
                <w:sz w:val="20"/>
                <w:szCs w:val="20"/>
                <w:lang w:eastAsia="de-DE"/>
              </w:rPr>
              <w:t>Staatlich anerkannte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i.d.R.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w:t>
            </w:r>
          </w:p>
        </w:tc>
        <w:tc>
          <w:tcPr>
            <w:tcW w:w="2126" w:type="dxa"/>
          </w:tcPr>
          <w:p w:rsidR="001A6E17" w:rsidRPr="001A6E17" w:rsidRDefault="001A6E17" w:rsidP="008817E3">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SoAnG</w:t>
            </w:r>
            <w:proofErr w:type="spellEnd"/>
            <w:r w:rsidRPr="001A6E17">
              <w:rPr>
                <w:rFonts w:eastAsia="Times New Roman" w:cs="Arial"/>
                <w:sz w:val="20"/>
                <w:szCs w:val="20"/>
                <w:lang w:eastAsia="de-DE"/>
              </w:rPr>
              <w:t xml:space="preserve"> </w:t>
            </w:r>
            <w:r w:rsidR="008817E3">
              <w:rPr>
                <w:rFonts w:eastAsia="Times New Roman" w:cs="Arial"/>
                <w:sz w:val="20"/>
                <w:szCs w:val="20"/>
                <w:lang w:eastAsia="de-DE"/>
              </w:rPr>
              <w:t>der Länder</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*Staatliche Anerkennung auf Antrag und Schutz der Berufsbezeichnung (bei </w:t>
            </w:r>
            <w:proofErr w:type="spellStart"/>
            <w:r w:rsidRPr="001A6E17">
              <w:rPr>
                <w:rFonts w:eastAsia="Times New Roman" w:cs="Arial"/>
                <w:sz w:val="20"/>
                <w:szCs w:val="20"/>
                <w:lang w:eastAsia="de-DE"/>
              </w:rPr>
              <w:t>entspr</w:t>
            </w:r>
            <w:proofErr w:type="spellEnd"/>
            <w:r w:rsidRPr="001A6E17">
              <w:rPr>
                <w:rFonts w:eastAsia="Times New Roman" w:cs="Arial"/>
                <w:sz w:val="20"/>
                <w:szCs w:val="20"/>
                <w:lang w:eastAsia="de-DE"/>
              </w:rPr>
              <w:t>. Ausbildung)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Spielgeräteaufstellung (mit Gewinnmöglichkeit)</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33 e</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Spiele mit Gewinnmöglichkeit, </w:t>
            </w:r>
            <w:r w:rsidRPr="001A6E17">
              <w:rPr>
                <w:rFonts w:eastAsia="Times New Roman" w:cs="Arial"/>
                <w:sz w:val="20"/>
                <w:szCs w:val="20"/>
                <w:lang w:eastAsia="de-DE"/>
              </w:rPr>
              <w:t>Veranstaltung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33 d</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Spielhalle / Spielothek</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33 i</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 xml:space="preserve">Sportboote, </w:t>
            </w:r>
            <w:r w:rsidRPr="001A6E17">
              <w:rPr>
                <w:rFonts w:eastAsia="Times New Roman" w:cs="Arial"/>
                <w:sz w:val="20"/>
                <w:szCs w:val="20"/>
                <w:lang w:eastAsia="de-DE"/>
              </w:rPr>
              <w:t>gewerbsmäßige Vermietung von Sportbooten und deren Benutzung auf den Binnenschifffahrtsstraßen</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Sportboote und Wassermotorräder,</w:t>
            </w:r>
            <w:r w:rsidRPr="001A6E17">
              <w:rPr>
                <w:rFonts w:eastAsia="Times New Roman" w:cs="Arial"/>
                <w:b/>
                <w:sz w:val="20"/>
                <w:szCs w:val="20"/>
                <w:lang w:eastAsia="de-DE"/>
              </w:rPr>
              <w:br/>
            </w:r>
            <w:r w:rsidRPr="001A6E17">
              <w:rPr>
                <w:rFonts w:eastAsia="Times New Roman" w:cs="Arial"/>
                <w:sz w:val="20"/>
                <w:szCs w:val="20"/>
                <w:lang w:eastAsia="de-DE"/>
              </w:rPr>
              <w:t>Inbetriebnahme, Vermietung und gewerbsmäßige Nutzung von…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Anm.</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Binnenschifffahr-Sportbootvermietungsverordnung (</w:t>
            </w:r>
            <w:proofErr w:type="spellStart"/>
            <w:r w:rsidRPr="001A6E17">
              <w:rPr>
                <w:rFonts w:eastAsia="Times New Roman" w:cs="Arial"/>
                <w:sz w:val="20"/>
                <w:szCs w:val="20"/>
                <w:lang w:eastAsia="de-DE"/>
              </w:rPr>
              <w:t>BinSch-SportbootVermV</w:t>
            </w:r>
            <w:proofErr w:type="spellEnd"/>
            <w:r w:rsidRPr="001A6E17">
              <w:rPr>
                <w:rFonts w:eastAsia="Times New Roman" w:cs="Arial"/>
                <w:sz w:val="20"/>
                <w:szCs w:val="20"/>
                <w:lang w:eastAsia="de-DE"/>
              </w:rPr>
              <w:t>)</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See-</w:t>
            </w:r>
            <w:proofErr w:type="spellStart"/>
            <w:r w:rsidRPr="001A6E17">
              <w:rPr>
                <w:rFonts w:eastAsia="Times New Roman" w:cs="Arial"/>
                <w:sz w:val="20"/>
                <w:szCs w:val="20"/>
                <w:lang w:eastAsia="de-DE"/>
              </w:rPr>
              <w:t>Sportbootverord</w:t>
            </w:r>
            <w:proofErr w:type="spellEnd"/>
            <w:r w:rsidRPr="001A6E17">
              <w:rPr>
                <w:rFonts w:eastAsia="Times New Roman" w:cs="Arial"/>
                <w:sz w:val="20"/>
                <w:szCs w:val="20"/>
                <w:lang w:eastAsia="de-DE"/>
              </w:rPr>
              <w:t>-</w:t>
            </w:r>
            <w:proofErr w:type="spellStart"/>
            <w:r w:rsidRPr="001A6E17">
              <w:rPr>
                <w:rFonts w:eastAsia="Times New Roman" w:cs="Arial"/>
                <w:sz w:val="20"/>
                <w:szCs w:val="20"/>
                <w:lang w:eastAsia="de-DE"/>
              </w:rPr>
              <w:t>nung</w:t>
            </w:r>
            <w:proofErr w:type="spellEnd"/>
            <w:r w:rsidRPr="001A6E17">
              <w:rPr>
                <w:rFonts w:eastAsia="Times New Roman" w:cs="Arial"/>
                <w:sz w:val="20"/>
                <w:szCs w:val="20"/>
                <w:lang w:eastAsia="de-DE"/>
              </w:rPr>
              <w:t xml:space="preserve"> – </w:t>
            </w:r>
            <w:proofErr w:type="spellStart"/>
            <w:r w:rsidRPr="001A6E17">
              <w:rPr>
                <w:rFonts w:eastAsia="Times New Roman" w:cs="Arial"/>
                <w:sz w:val="20"/>
                <w:szCs w:val="20"/>
                <w:lang w:eastAsia="de-DE"/>
              </w:rPr>
              <w:t>SeeSpbootV</w:t>
            </w:r>
            <w:proofErr w:type="spellEnd"/>
            <w:r w:rsidRPr="001A6E17">
              <w:rPr>
                <w:rFonts w:eastAsia="Times New Roman" w:cs="Arial"/>
                <w:sz w:val="20"/>
                <w:szCs w:val="20"/>
                <w:lang w:eastAsia="de-DE"/>
              </w:rPr>
              <w:t xml:space="preserve"> - </w:t>
            </w:r>
            <w:r w:rsidRPr="001A6E17">
              <w:rPr>
                <w:rFonts w:eastAsia="Times New Roman" w:cs="Arial"/>
                <w:sz w:val="20"/>
                <w:szCs w:val="20"/>
                <w:lang w:eastAsia="de-DE"/>
              </w:rPr>
              <w:br/>
              <w:t>insbes. §§ 5, 6, 10, 15, 18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Antrag auf Bootszeugnis, Kennzeichnungsvorschriften, Überprüfungspflichten von Mietern etc.</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Anzeigepflicht bei Vermietung, Fahrerlaubnis für gewerbsmäßige Nutzung u. a.</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Sprengstoffe, </w:t>
            </w:r>
            <w:proofErr w:type="spellStart"/>
            <w:r w:rsidRPr="001A6E17">
              <w:rPr>
                <w:rFonts w:eastAsia="Times New Roman" w:cs="Arial"/>
                <w:b/>
                <w:sz w:val="20"/>
                <w:szCs w:val="20"/>
                <w:lang w:eastAsia="de-DE"/>
              </w:rPr>
              <w:t>explositionsgef</w:t>
            </w:r>
            <w:proofErr w:type="spellEnd"/>
            <w:r w:rsidRPr="001A6E17">
              <w:rPr>
                <w:rFonts w:eastAsia="Times New Roman" w:cs="Arial"/>
                <w:b/>
                <w:sz w:val="20"/>
                <w:szCs w:val="20"/>
                <w:lang w:eastAsia="de-DE"/>
              </w:rPr>
              <w:t>. Stoffe,</w:t>
            </w:r>
            <w:r w:rsidRPr="001A6E17">
              <w:rPr>
                <w:rFonts w:eastAsia="Times New Roman" w:cs="Arial"/>
                <w:sz w:val="20"/>
                <w:szCs w:val="20"/>
                <w:lang w:eastAsia="de-DE"/>
              </w:rPr>
              <w:br/>
              <w:t>Herstellung, Verkehr, Umgang, Beförderung</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SprengstoffG</w:t>
            </w:r>
            <w:proofErr w:type="spellEnd"/>
            <w:r w:rsidRPr="001A6E17">
              <w:rPr>
                <w:rFonts w:eastAsia="Times New Roman" w:cs="Arial"/>
                <w:sz w:val="20"/>
                <w:szCs w:val="20"/>
                <w:lang w:eastAsia="de-DE"/>
              </w:rPr>
              <w:t xml:space="preserve"> §§ 7 ff, (</w:t>
            </w:r>
            <w:proofErr w:type="spellStart"/>
            <w:r w:rsidRPr="001A6E17">
              <w:rPr>
                <w:rFonts w:eastAsia="Times New Roman" w:cs="Arial"/>
                <w:sz w:val="20"/>
                <w:szCs w:val="20"/>
                <w:lang w:eastAsia="de-DE"/>
              </w:rPr>
              <w:t>Neuf</w:t>
            </w:r>
            <w:proofErr w:type="spellEnd"/>
            <w:r w:rsidRPr="001A6E17">
              <w:rPr>
                <w:rFonts w:eastAsia="Times New Roman" w:cs="Arial"/>
                <w:sz w:val="20"/>
                <w:szCs w:val="20"/>
                <w:lang w:eastAsia="de-DE"/>
              </w:rPr>
              <w:t xml:space="preserve">. BGBl. I 2002, 3518 ff) und </w:t>
            </w:r>
            <w:r w:rsidRPr="001A6E17">
              <w:rPr>
                <w:rFonts w:eastAsia="Times New Roman" w:cs="Arial"/>
                <w:sz w:val="20"/>
                <w:szCs w:val="20"/>
                <w:lang w:eastAsia="de-DE"/>
              </w:rPr>
              <w:br/>
              <w:t xml:space="preserve">1.VO z. </w:t>
            </w:r>
            <w:proofErr w:type="spellStart"/>
            <w:r w:rsidRPr="001A6E17">
              <w:rPr>
                <w:rFonts w:eastAsia="Times New Roman" w:cs="Arial"/>
                <w:sz w:val="20"/>
                <w:szCs w:val="20"/>
                <w:lang w:eastAsia="de-DE"/>
              </w:rPr>
              <w:t>SprengstoffG</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besondere Sicherheitsvorschriften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Taxiunternehmen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PersonenbefG</w:t>
            </w:r>
            <w:proofErr w:type="spellEnd"/>
            <w:r w:rsidRPr="001A6E17">
              <w:rPr>
                <w:rFonts w:eastAsia="Times New Roman" w:cs="Arial"/>
                <w:sz w:val="20"/>
                <w:szCs w:val="20"/>
                <w:lang w:eastAsia="de-DE"/>
              </w:rPr>
              <w:t>,</w:t>
            </w:r>
            <w:r w:rsidRPr="001A6E17">
              <w:rPr>
                <w:rFonts w:eastAsia="Times New Roman" w:cs="Arial"/>
                <w:sz w:val="20"/>
                <w:szCs w:val="20"/>
                <w:lang w:eastAsia="de-DE"/>
              </w:rPr>
              <w:br/>
            </w:r>
            <w:proofErr w:type="spellStart"/>
            <w:r w:rsidRPr="001A6E17">
              <w:rPr>
                <w:rFonts w:eastAsia="Times New Roman" w:cs="Arial"/>
                <w:sz w:val="20"/>
                <w:szCs w:val="20"/>
                <w:lang w:eastAsia="de-DE"/>
              </w:rPr>
              <w:t>BerufszugangsVO</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Stadt-/KV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Technische Anlagen,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Betrieb, Montage, Installation, Bauartänderungen etc.</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Betriebssicherheitsverordnung – BetrSichV - </w:t>
            </w:r>
            <w:r w:rsidRPr="001A6E17">
              <w:rPr>
                <w:rFonts w:eastAsia="Times New Roman" w:cs="Arial"/>
                <w:sz w:val="20"/>
                <w:szCs w:val="20"/>
                <w:lang w:eastAsia="de-DE"/>
              </w:rPr>
              <w:br/>
              <w:t>§ 13 (BGBl. I 2002, 3777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Gilt z. B. für Dampfkesselanlagen, Füllanlagen zum Abfüllen von Druckgasen, Flugfeldbetankungsanlagen etc.</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Telekommunikationsdienste /</w:t>
            </w:r>
            <w:r w:rsidRPr="001A6E17">
              <w:rPr>
                <w:rFonts w:eastAsia="Times New Roman" w:cs="Arial"/>
                <w:b/>
                <w:sz w:val="20"/>
                <w:szCs w:val="20"/>
                <w:lang w:eastAsia="de-DE"/>
              </w:rPr>
              <w:br/>
              <w:t xml:space="preserve">-netze,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 gewerbliche Betreiber </w:t>
            </w:r>
            <w:proofErr w:type="spellStart"/>
            <w:r w:rsidRPr="001A6E17">
              <w:rPr>
                <w:rFonts w:eastAsia="Times New Roman" w:cs="Arial"/>
                <w:sz w:val="20"/>
                <w:szCs w:val="20"/>
                <w:lang w:eastAsia="de-DE"/>
              </w:rPr>
              <w:t>öffent</w:t>
            </w:r>
            <w:proofErr w:type="spellEnd"/>
            <w:r w:rsidRPr="001A6E17">
              <w:rPr>
                <w:rFonts w:eastAsia="Times New Roman" w:cs="Arial"/>
                <w:sz w:val="20"/>
                <w:szCs w:val="20"/>
                <w:lang w:eastAsia="de-DE"/>
              </w:rPr>
              <w:t>-</w:t>
            </w:r>
            <w:r w:rsidRPr="001A6E17">
              <w:rPr>
                <w:rFonts w:eastAsia="Times New Roman" w:cs="Arial"/>
                <w:sz w:val="20"/>
                <w:szCs w:val="20"/>
                <w:lang w:eastAsia="de-DE"/>
              </w:rPr>
              <w:br/>
              <w:t xml:space="preserve">             </w:t>
            </w:r>
            <w:proofErr w:type="spellStart"/>
            <w:r w:rsidRPr="001A6E17">
              <w:rPr>
                <w:rFonts w:eastAsia="Times New Roman" w:cs="Arial"/>
                <w:sz w:val="20"/>
                <w:szCs w:val="20"/>
                <w:lang w:eastAsia="de-DE"/>
              </w:rPr>
              <w:t>licher</w:t>
            </w:r>
            <w:proofErr w:type="spellEnd"/>
            <w:r w:rsidRPr="001A6E17">
              <w:rPr>
                <w:rFonts w:eastAsia="Times New Roman" w:cs="Arial"/>
                <w:sz w:val="20"/>
                <w:szCs w:val="20"/>
                <w:lang w:eastAsia="de-DE"/>
              </w:rPr>
              <w:t xml:space="preserve"> T-netze und Anbieter</w:t>
            </w:r>
            <w:r w:rsidRPr="001A6E17">
              <w:rPr>
                <w:rFonts w:eastAsia="Times New Roman" w:cs="Arial"/>
                <w:sz w:val="20"/>
                <w:szCs w:val="20"/>
                <w:lang w:eastAsia="de-DE"/>
              </w:rPr>
              <w:br/>
              <w:t xml:space="preserve">             von T-diensten f. d. </w:t>
            </w:r>
            <w:proofErr w:type="spellStart"/>
            <w:r w:rsidRPr="001A6E17">
              <w:rPr>
                <w:rFonts w:eastAsia="Times New Roman" w:cs="Arial"/>
                <w:sz w:val="20"/>
                <w:szCs w:val="20"/>
                <w:lang w:eastAsia="de-DE"/>
              </w:rPr>
              <w:t>Öffent</w:t>
            </w:r>
            <w:proofErr w:type="spellEnd"/>
            <w:r w:rsidRPr="001A6E17">
              <w:rPr>
                <w:rFonts w:eastAsia="Times New Roman" w:cs="Arial"/>
                <w:sz w:val="20"/>
                <w:szCs w:val="20"/>
                <w:lang w:eastAsia="de-DE"/>
              </w:rPr>
              <w:t>-</w:t>
            </w:r>
            <w:r w:rsidRPr="001A6E17">
              <w:rPr>
                <w:rFonts w:eastAsia="Times New Roman" w:cs="Arial"/>
                <w:sz w:val="20"/>
                <w:szCs w:val="20"/>
                <w:lang w:eastAsia="de-DE"/>
              </w:rPr>
              <w:br/>
              <w:t xml:space="preserve">             </w:t>
            </w:r>
            <w:proofErr w:type="spellStart"/>
            <w:r w:rsidRPr="001A6E17">
              <w:rPr>
                <w:rFonts w:eastAsia="Times New Roman" w:cs="Arial"/>
                <w:sz w:val="20"/>
                <w:szCs w:val="20"/>
                <w:lang w:eastAsia="de-DE"/>
              </w:rPr>
              <w:t>lichkeit</w:t>
            </w:r>
            <w:proofErr w:type="spellEnd"/>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6 Telekommunikationsgesetz (TKG) vom 22.6.04 (BGBl. I, 1190 ff)</w:t>
            </w:r>
            <w:r w:rsidRPr="001A6E17">
              <w:rPr>
                <w:rFonts w:eastAsia="Times New Roman" w:cs="Arial"/>
                <w:sz w:val="20"/>
                <w:szCs w:val="20"/>
                <w:lang w:eastAsia="de-DE"/>
              </w:rPr>
              <w:br/>
              <w:t xml:space="preserve">(TKG 1996 tritt </w:t>
            </w:r>
            <w:proofErr w:type="spellStart"/>
            <w:r w:rsidRPr="001A6E17">
              <w:rPr>
                <w:rFonts w:eastAsia="Times New Roman" w:cs="Arial"/>
                <w:sz w:val="20"/>
                <w:szCs w:val="20"/>
                <w:lang w:eastAsia="de-DE"/>
              </w:rPr>
              <w:t>gleichz</w:t>
            </w:r>
            <w:proofErr w:type="spellEnd"/>
            <w:r w:rsidRPr="001A6E17">
              <w:rPr>
                <w:rFonts w:eastAsia="Times New Roman" w:cs="Arial"/>
                <w:sz w:val="20"/>
                <w:szCs w:val="20"/>
                <w:lang w:eastAsia="de-DE"/>
              </w:rPr>
              <w:t>. außer Kraft)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Regulierungsbehörde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-weitere Regelungen des TKG beachten - </w:t>
            </w:r>
          </w:p>
        </w:tc>
      </w:tr>
      <w:tr w:rsidR="001A6E17" w:rsidRPr="001A6E17" w:rsidTr="00032C60">
        <w:trPr>
          <w:cantSplit/>
        </w:trPr>
        <w:tc>
          <w:tcPr>
            <w:tcW w:w="173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Tiere</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Hunde….)</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gewerbsmäßige Zurschaustellung von Tieren </w:t>
            </w:r>
            <w:r w:rsidRPr="001A6E17">
              <w:rPr>
                <w:rFonts w:eastAsia="Times New Roman" w:cs="Arial"/>
                <w:sz w:val="20"/>
                <w:szCs w:val="20"/>
                <w:lang w:eastAsia="de-DE"/>
              </w:rPr>
              <w:br/>
              <w:t>und die</w:t>
            </w:r>
            <w:r w:rsidRPr="001A6E17">
              <w:rPr>
                <w:rFonts w:eastAsia="Times New Roman" w:cs="Arial"/>
                <w:sz w:val="20"/>
                <w:szCs w:val="20"/>
                <w:lang w:eastAsia="de-DE"/>
              </w:rPr>
              <w:br/>
              <w:t>– gewerbsmäßige Zurverfügungstellung von Tieren zu diesem Zweck</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3 d</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ergänzende Vorschriften:</w:t>
            </w:r>
            <w:r w:rsidRPr="001A6E17">
              <w:rPr>
                <w:rFonts w:eastAsia="Times New Roman" w:cs="Arial"/>
                <w:sz w:val="20"/>
                <w:szCs w:val="20"/>
                <w:lang w:eastAsia="de-DE"/>
              </w:rPr>
              <w:br/>
            </w:r>
            <w:proofErr w:type="spellStart"/>
            <w:r w:rsidRPr="001A6E17">
              <w:rPr>
                <w:rFonts w:eastAsia="Times New Roman" w:cs="Arial"/>
                <w:sz w:val="20"/>
                <w:szCs w:val="20"/>
                <w:lang w:eastAsia="de-DE"/>
              </w:rPr>
              <w:t>TierseuchenG</w:t>
            </w:r>
            <w:proofErr w:type="spellEnd"/>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TierzuchtG</w:t>
            </w:r>
            <w:proofErr w:type="spellEnd"/>
            <w:r w:rsidRPr="001A6E17">
              <w:rPr>
                <w:rFonts w:eastAsia="Times New Roman" w:cs="Arial"/>
                <w:sz w:val="20"/>
                <w:szCs w:val="20"/>
                <w:lang w:eastAsia="de-DE"/>
              </w:rPr>
              <w:t xml:space="preserve"> u.a.</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Neufassungen der</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VO der </w:t>
            </w:r>
            <w:proofErr w:type="spellStart"/>
            <w:r w:rsidRPr="001A6E17">
              <w:rPr>
                <w:rFonts w:eastAsia="Times New Roman" w:cs="Arial"/>
                <w:sz w:val="20"/>
                <w:szCs w:val="20"/>
                <w:lang w:eastAsia="de-DE"/>
              </w:rPr>
              <w:t>meldepfl</w:t>
            </w:r>
            <w:proofErr w:type="spellEnd"/>
            <w:r w:rsidRPr="001A6E17">
              <w:rPr>
                <w:rFonts w:eastAsia="Times New Roman" w:cs="Arial"/>
                <w:sz w:val="20"/>
                <w:szCs w:val="20"/>
                <w:lang w:eastAsia="de-DE"/>
              </w:rPr>
              <w:t>. Tierkrankheiten; - BHV1-VO;</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-Psittakose-VO; - Geflügelpest-VO; Schweinepest-VO; - Fischseuchen-VO;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KS-VO; -</w:t>
            </w:r>
            <w:proofErr w:type="spellStart"/>
            <w:r w:rsidRPr="001A6E17">
              <w:rPr>
                <w:rFonts w:eastAsia="Times New Roman" w:cs="Arial"/>
                <w:sz w:val="20"/>
                <w:szCs w:val="20"/>
                <w:lang w:eastAsia="de-DE"/>
              </w:rPr>
              <w:t>Brucellose</w:t>
            </w:r>
            <w:proofErr w:type="spellEnd"/>
            <w:r w:rsidRPr="001A6E17">
              <w:rPr>
                <w:rFonts w:eastAsia="Times New Roman" w:cs="Arial"/>
                <w:sz w:val="20"/>
                <w:szCs w:val="20"/>
                <w:lang w:eastAsia="de-DE"/>
              </w:rPr>
              <w:t>-VO; und andere - alle BGBl. I, 2006, S. 3499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Tierhaltung</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Neufassungen - VO der </w:t>
            </w:r>
            <w:proofErr w:type="spellStart"/>
            <w:r w:rsidRPr="001A6E17">
              <w:rPr>
                <w:rFonts w:eastAsia="Times New Roman" w:cs="Arial"/>
                <w:sz w:val="20"/>
                <w:szCs w:val="20"/>
                <w:lang w:eastAsia="de-DE"/>
              </w:rPr>
              <w:t>meldepfl</w:t>
            </w:r>
            <w:proofErr w:type="spellEnd"/>
            <w:r w:rsidRPr="001A6E17">
              <w:rPr>
                <w:rFonts w:eastAsia="Times New Roman" w:cs="Arial"/>
                <w:sz w:val="20"/>
                <w:szCs w:val="20"/>
                <w:lang w:eastAsia="de-DE"/>
              </w:rPr>
              <w:t>. Tierkrankheiten; - BHV1-VO;</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-Psittakose-VO; - Geflügelpest-VO; Schweinepest-VO; - Fischseuchen-VO;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 xml:space="preserve">KS-VO; - </w:t>
            </w:r>
            <w:proofErr w:type="spellStart"/>
            <w:r w:rsidRPr="001A6E17">
              <w:rPr>
                <w:rFonts w:eastAsia="Times New Roman" w:cs="Arial"/>
                <w:sz w:val="20"/>
                <w:szCs w:val="20"/>
                <w:lang w:eastAsia="de-DE"/>
              </w:rPr>
              <w:t>Brucellose</w:t>
            </w:r>
            <w:proofErr w:type="spellEnd"/>
            <w:r w:rsidRPr="001A6E17">
              <w:rPr>
                <w:rFonts w:eastAsia="Times New Roman" w:cs="Arial"/>
                <w:sz w:val="20"/>
                <w:szCs w:val="20"/>
                <w:lang w:eastAsia="de-DE"/>
              </w:rPr>
              <w:t>-VO und andere - alle BGBl. I, 2006, S. 3499 ff)</w:t>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Viehverkehrsverordnung § 24 b</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Anzeige und Betriebsregistrierung für Rinder, Schweine, Schafe, Ziegen, Hühner und Truthühner</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Tierhandel, -zucht</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&gt; Hunde….)</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Besamungsstation/ Embryotransfereinrichtung für die Zucht von Rindern, </w:t>
            </w:r>
            <w:proofErr w:type="spellStart"/>
            <w:r w:rsidRPr="001A6E17">
              <w:rPr>
                <w:rFonts w:eastAsia="Times New Roman" w:cs="Arial"/>
                <w:sz w:val="20"/>
                <w:szCs w:val="20"/>
                <w:lang w:eastAsia="de-DE"/>
              </w:rPr>
              <w:t>Schweinen,Schafen</w:t>
            </w:r>
            <w:proofErr w:type="spellEnd"/>
            <w:r w:rsidRPr="001A6E17">
              <w:rPr>
                <w:rFonts w:eastAsia="Times New Roman" w:cs="Arial"/>
                <w:sz w:val="20"/>
                <w:szCs w:val="20"/>
                <w:lang w:eastAsia="de-DE"/>
              </w:rPr>
              <w:t xml:space="preserve"> Ziegen und Pferden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TierzuchtG</w:t>
            </w:r>
            <w:proofErr w:type="spellEnd"/>
            <w:r w:rsidRPr="001A6E17">
              <w:rPr>
                <w:rFonts w:eastAsia="Times New Roman" w:cs="Arial"/>
                <w:sz w:val="20"/>
                <w:szCs w:val="20"/>
                <w:lang w:eastAsia="de-DE"/>
              </w:rPr>
              <w:t xml:space="preserve"> §§ 9, 14</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Veterinärämter (KV)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gewerbsmäßiger Handel mit Wirbeltieren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E/S </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3 b</w:t>
            </w:r>
          </w:p>
        </w:tc>
        <w:tc>
          <w:tcPr>
            <w:tcW w:w="2835" w:type="dxa"/>
          </w:tcPr>
          <w:p w:rsidR="001A6E17" w:rsidRPr="001A6E17" w:rsidRDefault="00FE44D1" w:rsidP="001A6E17">
            <w:pPr>
              <w:spacing w:line="240" w:lineRule="auto"/>
              <w:rPr>
                <w:rFonts w:eastAsia="Times New Roman" w:cs="Arial"/>
                <w:sz w:val="20"/>
                <w:szCs w:val="20"/>
                <w:lang w:eastAsia="de-DE"/>
              </w:rPr>
            </w:pPr>
            <w:r>
              <w:rPr>
                <w:rFonts w:eastAsia="Times New Roman" w:cs="Arial"/>
                <w:sz w:val="20"/>
                <w:szCs w:val="20"/>
                <w:lang w:eastAsia="de-DE"/>
              </w:rPr>
              <w:t>zust. Behörde: Stadt</w:t>
            </w:r>
            <w:r w:rsidR="001A6E17" w:rsidRPr="001A6E17">
              <w:rPr>
                <w:rFonts w:eastAsia="Times New Roman" w:cs="Arial"/>
                <w:sz w:val="20"/>
                <w:szCs w:val="20"/>
                <w:lang w:eastAsia="de-DE"/>
              </w:rPr>
              <w:t>verwaltungen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Durchführung von </w:t>
            </w:r>
            <w:r w:rsidRPr="001A6E17">
              <w:rPr>
                <w:rFonts w:eastAsia="Times New Roman" w:cs="Arial"/>
                <w:sz w:val="20"/>
                <w:szCs w:val="20"/>
                <w:lang w:eastAsia="de-DE"/>
              </w:rPr>
              <w:br/>
              <w:t>Tierbörsen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br/>
              <w:t>§ 11 (1) Nr. 2 c</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Zust. Behörde: Kreisverwaltungen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Zucht von und Handel mit Papageien und Sittichen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TierseuchenG</w:t>
            </w:r>
            <w:proofErr w:type="spellEnd"/>
            <w:r w:rsidRPr="001A6E17">
              <w:rPr>
                <w:rFonts w:eastAsia="Times New Roman" w:cs="Arial"/>
                <w:sz w:val="20"/>
                <w:szCs w:val="20"/>
                <w:lang w:eastAsia="de-DE"/>
              </w:rPr>
              <w:t xml:space="preserve"> § 17 g</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gewerbsm</w:t>
            </w:r>
            <w:proofErr w:type="spellEnd"/>
            <w:r w:rsidRPr="001A6E17">
              <w:rPr>
                <w:rFonts w:eastAsia="Times New Roman" w:cs="Arial"/>
                <w:sz w:val="20"/>
                <w:szCs w:val="20"/>
                <w:lang w:eastAsia="de-DE"/>
              </w:rPr>
              <w:t>. Haltung und Zucht von Wirbeltieren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3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ausgenommen </w:t>
            </w:r>
            <w:proofErr w:type="spellStart"/>
            <w:r w:rsidRPr="001A6E17">
              <w:rPr>
                <w:rFonts w:eastAsia="Times New Roman" w:cs="Arial"/>
                <w:sz w:val="20"/>
                <w:szCs w:val="20"/>
                <w:lang w:eastAsia="de-DE"/>
              </w:rPr>
              <w:t>landwirtschaftl</w:t>
            </w:r>
            <w:proofErr w:type="spellEnd"/>
            <w:r w:rsidRPr="001A6E17">
              <w:rPr>
                <w:rFonts w:eastAsia="Times New Roman" w:cs="Arial"/>
                <w:sz w:val="20"/>
                <w:szCs w:val="20"/>
                <w:lang w:eastAsia="de-DE"/>
              </w:rPr>
              <w:t>. Nutztiere</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Haltung und Zucht von Wirbeltieren zu Versuchszwecken </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1</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Ausbildung von Hunden zu Schutzzwecken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2 b</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gilt auch für die (ausschl.) Unterhaltung entsprechender Einrichtungen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Tierheilpraktiker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Keine gesetzliche Regelung</w:t>
            </w:r>
            <w:r w:rsidRPr="001A6E17">
              <w:rPr>
                <w:rFonts w:eastAsia="Times New Roman" w:cs="Arial"/>
                <w:sz w:val="20"/>
                <w:szCs w:val="20"/>
                <w:lang w:eastAsia="de-DE"/>
              </w:rPr>
              <w:br/>
              <w:t>Ausübungsregelungen finden sich aber im AMG, im Tierseuchengesetz und in der Schlachttierverordnung.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Der Beruf des „Tierheilpraktikers“ ist gesetzlich nicht geregelt und die Berufsbezeichnung nicht geschützt. Dennoch wird die Tätigkeit nach der Kommentierung von Landmann-Rohmer (Anm. 61 zu § 6 GewO) vom Anwendungsbereich der Gewerbeordnung ausgenommen.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Tierheim</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br/>
              <w:t>§ 11 (1) Nr. 2</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Tierimpfstoffe, </w:t>
            </w:r>
            <w:r w:rsidRPr="001A6E17">
              <w:rPr>
                <w:rFonts w:eastAsia="Times New Roman" w:cs="Arial"/>
                <w:sz w:val="20"/>
                <w:szCs w:val="20"/>
                <w:lang w:eastAsia="de-DE"/>
              </w:rPr>
              <w:t xml:space="preserve">berufs- oder </w:t>
            </w:r>
            <w:proofErr w:type="spellStart"/>
            <w:r w:rsidRPr="001A6E17">
              <w:rPr>
                <w:rFonts w:eastAsia="Times New Roman" w:cs="Arial"/>
                <w:sz w:val="20"/>
                <w:szCs w:val="20"/>
                <w:lang w:eastAsia="de-DE"/>
              </w:rPr>
              <w:t>gewerbsm</w:t>
            </w:r>
            <w:proofErr w:type="spellEnd"/>
            <w:r w:rsidRPr="001A6E17">
              <w:rPr>
                <w:rFonts w:eastAsia="Times New Roman" w:cs="Arial"/>
                <w:sz w:val="20"/>
                <w:szCs w:val="20"/>
                <w:lang w:eastAsia="de-DE"/>
              </w:rPr>
              <w:t>. Herstellung von Sera, Impfstoffen, Antigene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TierseuchenG</w:t>
            </w:r>
            <w:proofErr w:type="spellEnd"/>
            <w:r w:rsidRPr="001A6E17">
              <w:rPr>
                <w:rFonts w:eastAsia="Times New Roman" w:cs="Arial"/>
                <w:sz w:val="20"/>
                <w:szCs w:val="20"/>
                <w:lang w:eastAsia="de-DE"/>
              </w:rPr>
              <w:t xml:space="preserve"> § 17 d,</w:t>
            </w:r>
            <w:r w:rsidRPr="001A6E17">
              <w:rPr>
                <w:rFonts w:eastAsia="Times New Roman" w:cs="Arial"/>
                <w:sz w:val="20"/>
                <w:szCs w:val="20"/>
                <w:lang w:eastAsia="de-DE"/>
              </w:rPr>
              <w:br/>
            </w:r>
            <w:proofErr w:type="spellStart"/>
            <w:r w:rsidRPr="001A6E17">
              <w:rPr>
                <w:rFonts w:eastAsia="Times New Roman" w:cs="Arial"/>
                <w:sz w:val="20"/>
                <w:szCs w:val="20"/>
                <w:lang w:eastAsia="de-DE"/>
              </w:rPr>
              <w:t>TierimpfstoffVO</w:t>
            </w:r>
            <w:proofErr w:type="spellEnd"/>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(lt. Änderung </w:t>
            </w:r>
            <w:proofErr w:type="spellStart"/>
            <w:r w:rsidRPr="001A6E17">
              <w:rPr>
                <w:rFonts w:eastAsia="Times New Roman" w:cs="Arial"/>
                <w:sz w:val="20"/>
                <w:szCs w:val="20"/>
                <w:lang w:eastAsia="de-DE"/>
              </w:rPr>
              <w:t>TierseuchenG</w:t>
            </w:r>
            <w:proofErr w:type="spellEnd"/>
            <w:r w:rsidRPr="001A6E17">
              <w:rPr>
                <w:rFonts w:eastAsia="Times New Roman" w:cs="Arial"/>
                <w:sz w:val="20"/>
                <w:szCs w:val="20"/>
                <w:lang w:eastAsia="de-DE"/>
              </w:rPr>
              <w:t xml:space="preserve"> am 22.6.04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I. S. 1248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Tiertransporte</w:t>
            </w:r>
            <w:r w:rsidRPr="001A6E17">
              <w:rPr>
                <w:rFonts w:eastAsia="Times New Roman" w:cs="Arial"/>
                <w:b/>
                <w:sz w:val="20"/>
                <w:szCs w:val="20"/>
                <w:lang w:eastAsia="de-DE"/>
              </w:rPr>
              <w:br/>
            </w:r>
            <w:r w:rsidRPr="001A6E17">
              <w:rPr>
                <w:rFonts w:eastAsia="Times New Roman" w:cs="Arial"/>
                <w:sz w:val="20"/>
                <w:szCs w:val="20"/>
                <w:lang w:eastAsia="de-DE"/>
              </w:rPr>
              <w:t>s. a. &gt; Viehtransporte</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gew</w:t>
            </w:r>
            <w:proofErr w:type="spellEnd"/>
            <w:r w:rsidRPr="001A6E17">
              <w:rPr>
                <w:rFonts w:eastAsia="Times New Roman" w:cs="Arial"/>
                <w:sz w:val="20"/>
                <w:szCs w:val="20"/>
                <w:lang w:eastAsia="de-DE"/>
              </w:rPr>
              <w:t>. Beförderung von Wirbeltieren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gew</w:t>
            </w:r>
            <w:proofErr w:type="spellEnd"/>
            <w:r w:rsidRPr="001A6E17">
              <w:rPr>
                <w:rFonts w:eastAsia="Times New Roman" w:cs="Arial"/>
                <w:sz w:val="20"/>
                <w:szCs w:val="20"/>
                <w:lang w:eastAsia="de-DE"/>
              </w:rPr>
              <w:t>. Transport und Zurverfügungstellung von Transportmitteln für best. Tiere</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TierschutztransportVO</w:t>
            </w:r>
            <w:proofErr w:type="spellEnd"/>
            <w:r w:rsidRPr="001A6E17">
              <w:rPr>
                <w:rFonts w:eastAsia="Times New Roman" w:cs="Arial"/>
                <w:sz w:val="20"/>
                <w:szCs w:val="20"/>
                <w:lang w:eastAsia="de-DE"/>
              </w:rPr>
              <w:t xml:space="preserve"> </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br/>
              <w:t>§ 11</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Viehverkehrsverordnung § 15 b</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Ausnahmen § 1 (2)</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Neufassung Viehverkehrsverordnung BGBl. I 2003, 381 ff</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Innergemein-</w:t>
            </w:r>
            <w:proofErr w:type="spellStart"/>
            <w:r w:rsidRPr="001A6E17">
              <w:rPr>
                <w:rFonts w:eastAsia="Times New Roman" w:cs="Arial"/>
                <w:sz w:val="20"/>
                <w:szCs w:val="20"/>
                <w:lang w:eastAsia="de-DE"/>
              </w:rPr>
              <w:t>schaftliche</w:t>
            </w:r>
            <w:proofErr w:type="spellEnd"/>
            <w:r w:rsidRPr="001A6E17">
              <w:rPr>
                <w:rFonts w:eastAsia="Times New Roman" w:cs="Arial"/>
                <w:sz w:val="20"/>
                <w:szCs w:val="20"/>
                <w:lang w:eastAsia="de-DE"/>
              </w:rPr>
              <w:t xml:space="preserve"> Verbringung / Einfuhr von best. Tieren und Waren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Binnenmarkt-</w:t>
            </w:r>
            <w:proofErr w:type="spellStart"/>
            <w:r w:rsidRPr="001A6E17">
              <w:rPr>
                <w:rFonts w:eastAsia="Times New Roman" w:cs="Arial"/>
                <w:sz w:val="20"/>
                <w:szCs w:val="20"/>
                <w:lang w:eastAsia="de-DE"/>
              </w:rPr>
              <w:t>TierseuchenschutzVO</w:t>
            </w:r>
            <w:proofErr w:type="spellEnd"/>
            <w:r w:rsidRPr="001A6E17">
              <w:rPr>
                <w:rFonts w:eastAsia="Times New Roman" w:cs="Arial"/>
                <w:sz w:val="20"/>
                <w:szCs w:val="20"/>
                <w:lang w:eastAsia="de-DE"/>
              </w:rPr>
              <w:br/>
              <w:t>§§ 4,9,24</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(Neufassung: BGBl I, 2005, S. 997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Einfuhr- und Verbringungsverbote u. a.</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Neufassungen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VO der meldepflichtigen Tierkrankheiten; - BHV1-VO;</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-Psittakose-VO; - Geflügelpest-VO; Schweinepest-VO; - Fischseuchen-VO;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KS-VO; und andere - alle BGBl. I, 2006, S. 3499 ff)</w:t>
            </w:r>
          </w:p>
        </w:tc>
      </w:tr>
      <w:tr w:rsidR="001A6E17" w:rsidRPr="001A6E17" w:rsidTr="00032C60">
        <w:trPr>
          <w:cantSplit/>
        </w:trPr>
        <w:tc>
          <w:tcPr>
            <w:tcW w:w="1736" w:type="dxa"/>
          </w:tcPr>
          <w:p w:rsidR="001A6E17" w:rsidRPr="001A6E17" w:rsidRDefault="001A6E17" w:rsidP="001A6E17">
            <w:pPr>
              <w:spacing w:line="240" w:lineRule="auto"/>
              <w:rPr>
                <w:rFonts w:eastAsia="Times New Roman" w:cs="Arial"/>
                <w:b/>
                <w:sz w:val="20"/>
                <w:szCs w:val="20"/>
                <w:lang w:eastAsia="de-DE"/>
              </w:rPr>
            </w:pPr>
            <w:proofErr w:type="spellStart"/>
            <w:r w:rsidRPr="001A6E17">
              <w:rPr>
                <w:rFonts w:eastAsia="Times New Roman" w:cs="Arial"/>
                <w:b/>
                <w:sz w:val="20"/>
                <w:szCs w:val="20"/>
                <w:lang w:eastAsia="de-DE"/>
              </w:rPr>
              <w:t>Tiertaxi</w:t>
            </w:r>
            <w:proofErr w:type="spellEnd"/>
            <w:r w:rsidRPr="001A6E17">
              <w:rPr>
                <w:rFonts w:eastAsia="Times New Roman" w:cs="Arial"/>
                <w:b/>
                <w:sz w:val="20"/>
                <w:szCs w:val="20"/>
                <w:lang w:eastAsia="de-DE"/>
              </w:rPr>
              <w:br/>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mit Begleitpersonen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PersonenbefG</w:t>
            </w:r>
            <w:proofErr w:type="spellEnd"/>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BerufszugangsVO</w:t>
            </w:r>
            <w:proofErr w:type="spellEnd"/>
            <w:r w:rsidRPr="001A6E17">
              <w:rPr>
                <w:rFonts w:eastAsia="Times New Roman" w:cs="Arial"/>
                <w:sz w:val="20"/>
                <w:szCs w:val="20"/>
                <w:lang w:eastAsia="de-DE"/>
              </w:rPr>
              <w:t xml:space="preserve"> und </w:t>
            </w:r>
            <w:proofErr w:type="spellStart"/>
            <w:r w:rsidRPr="001A6E17">
              <w:rPr>
                <w:rFonts w:eastAsia="Times New Roman" w:cs="Arial"/>
                <w:sz w:val="20"/>
                <w:szCs w:val="20"/>
                <w:lang w:eastAsia="de-DE"/>
              </w:rPr>
              <w:t>TierschutztransportVO</w:t>
            </w:r>
            <w:proofErr w:type="spellEnd"/>
            <w:r w:rsidRPr="001A6E17">
              <w:rPr>
                <w:rFonts w:eastAsia="Times New Roman" w:cs="Arial"/>
                <w:sz w:val="20"/>
                <w:szCs w:val="20"/>
                <w:lang w:eastAsia="de-DE"/>
              </w:rPr>
              <w:t xml:space="preserve"> § 11</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Stadt-/KV</w:t>
            </w:r>
          </w:p>
        </w:tc>
      </w:tr>
      <w:tr w:rsidR="001A6E17" w:rsidRPr="001A6E17" w:rsidTr="00032C60">
        <w:trPr>
          <w:cantSplit/>
        </w:trPr>
        <w:tc>
          <w:tcPr>
            <w:tcW w:w="1736" w:type="dxa"/>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ohne Begleitpersonen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TierschutztransportVO</w:t>
            </w:r>
            <w:proofErr w:type="spellEnd"/>
            <w:r w:rsidRPr="001A6E17">
              <w:rPr>
                <w:rFonts w:eastAsia="Times New Roman" w:cs="Arial"/>
                <w:sz w:val="20"/>
                <w:szCs w:val="20"/>
                <w:lang w:eastAsia="de-DE"/>
              </w:rPr>
              <w:t xml:space="preserve"> § 11</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nur für gewerbsmäßige Beförderungen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Tierversuche, </w:t>
            </w:r>
            <w:r w:rsidRPr="001A6E17">
              <w:rPr>
                <w:rFonts w:eastAsia="Times New Roman" w:cs="Arial"/>
                <w:sz w:val="20"/>
                <w:szCs w:val="20"/>
                <w:lang w:eastAsia="de-DE"/>
              </w:rPr>
              <w:t>an Wirbeltieren</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A/G/S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 8</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lastRenderedPageBreak/>
              <w:t>Transportgewerbe</w:t>
            </w:r>
            <w:r w:rsidRPr="001A6E17">
              <w:rPr>
                <w:rFonts w:eastAsia="Times New Roman" w:cs="Arial"/>
                <w:b/>
                <w:sz w:val="20"/>
                <w:szCs w:val="20"/>
                <w:lang w:eastAsia="de-DE"/>
              </w:rPr>
              <w:br/>
            </w:r>
            <w:r w:rsidRPr="001A6E17">
              <w:rPr>
                <w:rFonts w:eastAsia="Times New Roman" w:cs="Arial"/>
                <w:sz w:val="20"/>
                <w:szCs w:val="20"/>
                <w:lang w:eastAsia="de-DE"/>
              </w:rPr>
              <w:t>– s. a. &gt; Güterkraftverkehr</w:t>
            </w:r>
            <w:r w:rsidRPr="001A6E17">
              <w:rPr>
                <w:rFonts w:eastAsia="Times New Roman" w:cs="Arial"/>
                <w:sz w:val="20"/>
                <w:szCs w:val="20"/>
                <w:lang w:eastAsia="de-DE"/>
              </w:rPr>
              <w:br/>
            </w:r>
            <w:r w:rsidRPr="001A6E17">
              <w:rPr>
                <w:rFonts w:eastAsia="Times New Roman" w:cs="Arial"/>
                <w:sz w:val="20"/>
                <w:szCs w:val="20"/>
                <w:lang w:eastAsia="de-DE"/>
              </w:rPr>
              <w:br/>
              <w:t xml:space="preserve">          &gt; Personenbeförderung</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&gt; Gefahrguttransport</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          &gt; Tier- und  </w:t>
            </w:r>
            <w:r w:rsidRPr="001A6E17">
              <w:rPr>
                <w:rFonts w:eastAsia="Times New Roman" w:cs="Arial"/>
                <w:sz w:val="20"/>
                <w:szCs w:val="20"/>
                <w:lang w:eastAsia="de-DE"/>
              </w:rPr>
              <w:sym w:font="Monotype Sorts" w:char="F0D5"/>
            </w:r>
            <w:r w:rsidRPr="001A6E17">
              <w:rPr>
                <w:rFonts w:eastAsia="Times New Roman" w:cs="Arial"/>
                <w:sz w:val="20"/>
                <w:szCs w:val="20"/>
                <w:lang w:eastAsia="de-DE"/>
              </w:rPr>
              <w:t xml:space="preserve"> Viehtransporte</w:t>
            </w:r>
          </w:p>
        </w:tc>
        <w:tc>
          <w:tcPr>
            <w:tcW w:w="851"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r w:rsidRPr="001A6E17">
              <w:rPr>
                <w:rFonts w:eastAsia="Times New Roman" w:cs="Arial"/>
                <w:sz w:val="20"/>
                <w:szCs w:val="20"/>
                <w:lang w:eastAsia="de-DE"/>
              </w:rPr>
              <w:br/>
            </w:r>
            <w:r w:rsidRPr="001A6E17">
              <w:rPr>
                <w:rFonts w:eastAsia="Times New Roman" w:cs="Arial"/>
                <w:sz w:val="20"/>
                <w:szCs w:val="20"/>
                <w:lang w:eastAsia="de-DE"/>
              </w:rPr>
              <w:br/>
            </w:r>
            <w:proofErr w:type="spellStart"/>
            <w:r w:rsidRPr="001A6E17">
              <w:rPr>
                <w:rFonts w:eastAsia="Times New Roman" w:cs="Arial"/>
                <w:sz w:val="20"/>
                <w:szCs w:val="20"/>
                <w:lang w:eastAsia="de-DE"/>
              </w:rPr>
              <w:t>ja</w:t>
            </w:r>
            <w:proofErr w:type="spellEnd"/>
            <w:r w:rsidRPr="001A6E17">
              <w:rPr>
                <w:rFonts w:eastAsia="Times New Roman" w:cs="Arial"/>
                <w:sz w:val="20"/>
                <w:szCs w:val="20"/>
                <w:lang w:eastAsia="de-DE"/>
              </w:rPr>
              <w:br/>
            </w:r>
            <w:r w:rsidRPr="001A6E17">
              <w:rPr>
                <w:rFonts w:eastAsia="Times New Roman" w:cs="Arial"/>
                <w:sz w:val="20"/>
                <w:szCs w:val="20"/>
                <w:lang w:eastAsia="de-DE"/>
              </w:rPr>
              <w:br/>
            </w:r>
            <w:proofErr w:type="spellStart"/>
            <w:r w:rsidRPr="001A6E17">
              <w:rPr>
                <w:rFonts w:eastAsia="Times New Roman" w:cs="Arial"/>
                <w:sz w:val="20"/>
                <w:szCs w:val="20"/>
                <w:lang w:eastAsia="de-DE"/>
              </w:rPr>
              <w:t>ja</w:t>
            </w:r>
            <w:proofErr w:type="spellEnd"/>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r w:rsidRPr="001A6E17">
              <w:rPr>
                <w:rFonts w:eastAsia="Times New Roman" w:cs="Arial"/>
                <w:sz w:val="20"/>
                <w:szCs w:val="20"/>
                <w:lang w:eastAsia="de-DE"/>
              </w:rPr>
              <w:br/>
            </w:r>
            <w:r w:rsidRPr="001A6E17">
              <w:rPr>
                <w:rFonts w:eastAsia="Times New Roman" w:cs="Arial"/>
                <w:sz w:val="20"/>
                <w:szCs w:val="20"/>
                <w:lang w:eastAsia="de-DE"/>
              </w:rPr>
              <w:br/>
              <w:t>E/S</w:t>
            </w:r>
            <w:r w:rsidRPr="001A6E17">
              <w:rPr>
                <w:rFonts w:eastAsia="Times New Roman" w:cs="Arial"/>
                <w:sz w:val="20"/>
                <w:szCs w:val="20"/>
                <w:lang w:eastAsia="de-DE"/>
              </w:rPr>
              <w:br/>
            </w:r>
            <w:r w:rsidRPr="001A6E17">
              <w:rPr>
                <w:rFonts w:eastAsia="Times New Roman" w:cs="Arial"/>
                <w:sz w:val="20"/>
                <w:szCs w:val="20"/>
                <w:lang w:eastAsia="de-DE"/>
              </w:rPr>
              <w:br/>
              <w:t>E/S</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A/Z</w:t>
            </w: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Unternehmensbeteiligungsgesellschaften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15 Gesetz über Unternehmensbeteiligungsgesellschaften (UBGG)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Übersetzer/in </w:t>
            </w:r>
            <w:r w:rsidRPr="001A6E17">
              <w:rPr>
                <w:rFonts w:eastAsia="Times New Roman" w:cs="Arial"/>
                <w:sz w:val="20"/>
                <w:szCs w:val="20"/>
                <w:lang w:eastAsia="de-DE"/>
              </w:rPr>
              <w:t>ermächtigte</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Landesgesetz über Dolmetscher/innen und Übersetzer/innen in der Justiz (LDÜJG</w:t>
            </w:r>
            <w:r w:rsidR="008C42B2">
              <w:rPr>
                <w:rFonts w:eastAsia="Times New Roman" w:cs="Arial"/>
                <w:sz w:val="20"/>
                <w:szCs w:val="20"/>
                <w:lang w:eastAsia="de-DE"/>
              </w:rPr>
              <w:t>)</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Die Ermächtigung setzt einen Antrag bei dem/r Präsidenten/in des zuständigen OLG voraus. Persönliche Zuverlässigkeit und fachliche Eignung sind erforderlich.</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Bei nicht ermächtigten Übersetzern kann je nach Art der Qualifikation eine gewerbliche Tätigkeit vorliegen.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UV-Bestrahlungsgeräte;</w:t>
            </w:r>
            <w:r w:rsidRPr="001A6E17">
              <w:rPr>
                <w:rFonts w:eastAsia="Times New Roman" w:cs="Arial"/>
                <w:sz w:val="20"/>
                <w:szCs w:val="20"/>
                <w:lang w:eastAsia="de-DE"/>
              </w:rPr>
              <w:br/>
              <w:t>Betrieb von……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UV-Schutz-</w:t>
            </w:r>
            <w:proofErr w:type="spellStart"/>
            <w:r w:rsidRPr="001A6E17">
              <w:rPr>
                <w:rFonts w:eastAsia="Times New Roman" w:cs="Arial"/>
                <w:sz w:val="20"/>
                <w:szCs w:val="20"/>
                <w:lang w:eastAsia="de-DE"/>
              </w:rPr>
              <w:t>Verord</w:t>
            </w:r>
            <w:proofErr w:type="spellEnd"/>
            <w:r w:rsidRPr="001A6E17">
              <w:rPr>
                <w:rFonts w:eastAsia="Times New Roman" w:cs="Arial"/>
                <w:sz w:val="20"/>
                <w:szCs w:val="20"/>
                <w:lang w:eastAsia="de-DE"/>
              </w:rPr>
              <w:t>-</w:t>
            </w:r>
            <w:proofErr w:type="spellStart"/>
            <w:r w:rsidRPr="001A6E17">
              <w:rPr>
                <w:rFonts w:eastAsia="Times New Roman" w:cs="Arial"/>
                <w:sz w:val="20"/>
                <w:szCs w:val="20"/>
                <w:lang w:eastAsia="de-DE"/>
              </w:rPr>
              <w:t>nung</w:t>
            </w:r>
            <w:proofErr w:type="spellEnd"/>
            <w:r w:rsidRPr="001A6E17">
              <w:rPr>
                <w:rFonts w:eastAsia="Times New Roman" w:cs="Arial"/>
                <w:sz w:val="20"/>
                <w:szCs w:val="20"/>
                <w:lang w:eastAsia="de-DE"/>
              </w:rPr>
              <w:t xml:space="preserve"> (UVSV);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I, 2011, S. 1412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Anforderungen an Fachpersonal (= qualifizierte Personen); Informations- und Dokumentationspflichten u. a.</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Vermittlung von</w:t>
            </w:r>
          </w:p>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Arbeitnehmern</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 Arbeitsvermittlung</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Sportbooten</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Binnenschifffahrtsvermietungs- und Änderungsverordnung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s. „Sportboote“</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Darlehen, Kapital- und Investmentanteilen, Vermögens-anlagen, Immobilien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Abgrenzung zu den erlaubnispflichtigen Tätigkeiten nach dem KWG beachten!</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Eheschließungen, Partnerschaften, Bekanntschaften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Unterkünften</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38</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Schusswaffen und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unition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WaffG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Versicherungen</w:t>
            </w:r>
            <w:r w:rsidRPr="001A6E17">
              <w:rPr>
                <w:rFonts w:eastAsia="Times New Roman" w:cs="Arial"/>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34d</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IHKs</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Verpackungsmaterial aus Holz für Pflanzen und Pflanzenerzeugnisse</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Behandlung und Inverkehrbringen von…..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G/R</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Pflanzenbeschauverordnung §§ 13p und 13q</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(zul. </w:t>
            </w:r>
            <w:proofErr w:type="spellStart"/>
            <w:r w:rsidRPr="001A6E17">
              <w:rPr>
                <w:rFonts w:eastAsia="Times New Roman" w:cs="Arial"/>
                <w:sz w:val="20"/>
                <w:szCs w:val="20"/>
                <w:lang w:eastAsia="de-DE"/>
              </w:rPr>
              <w:t>geä</w:t>
            </w:r>
            <w:proofErr w:type="spellEnd"/>
            <w:r w:rsidRPr="001A6E17">
              <w:rPr>
                <w:rFonts w:eastAsia="Times New Roman" w:cs="Arial"/>
                <w:sz w:val="20"/>
                <w:szCs w:val="20"/>
                <w:lang w:eastAsia="de-DE"/>
              </w:rPr>
              <w:t>. BGBl. I 2003, 2438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Genehmigungs- und Registrierungspflicht für nach dem Internationalen Pflanzenschutzübereinkommen gekennzeichnetes Verpackungsmaterial aus Holz</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Versicherungsberater</w:t>
            </w:r>
          </w:p>
          <w:p w:rsidR="001A6E17" w:rsidRPr="001A6E17" w:rsidRDefault="001A6E17" w:rsidP="001A6E17">
            <w:pPr>
              <w:spacing w:line="240" w:lineRule="auto"/>
              <w:rPr>
                <w:rFonts w:eastAsia="Times New Roman" w:cs="Arial"/>
                <w:sz w:val="20"/>
                <w:szCs w:val="20"/>
                <w:lang w:eastAsia="de-DE"/>
              </w:rPr>
            </w:pP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 *)</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E/R/S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34e und VersVermV</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IHKs</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 </w:t>
            </w:r>
            <w:r w:rsidRPr="001A6E17">
              <w:rPr>
                <w:rFonts w:eastAsia="Times New Roman" w:cs="Arial"/>
                <w:sz w:val="20"/>
                <w:szCs w:val="20"/>
                <w:lang w:eastAsia="de-DE"/>
              </w:rPr>
              <w:t>Änderung der Rechtslage ab 22.05.2007</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Versicherungsvermittler</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R/E/S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34d und VersVermV</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IHKs</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Versteigerer (= Auktionator)</w:t>
            </w:r>
            <w:r w:rsidRPr="001A6E17">
              <w:rPr>
                <w:rFonts w:eastAsia="Times New Roman" w:cs="Arial"/>
                <w:b/>
                <w:sz w:val="20"/>
                <w:szCs w:val="20"/>
                <w:lang w:eastAsia="de-DE"/>
              </w:rPr>
              <w:br/>
              <w:t>– öffentlich bestellte Versteigerer</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r w:rsidRPr="001A6E17">
              <w:rPr>
                <w:rFonts w:eastAsia="Times New Roman" w:cs="Arial"/>
                <w:sz w:val="20"/>
                <w:szCs w:val="20"/>
                <w:lang w:eastAsia="de-DE"/>
              </w:rPr>
              <w:br/>
            </w:r>
            <w:proofErr w:type="spellStart"/>
            <w:r w:rsidRPr="001A6E17">
              <w:rPr>
                <w:rFonts w:eastAsia="Times New Roman" w:cs="Arial"/>
                <w:sz w:val="20"/>
                <w:szCs w:val="20"/>
                <w:lang w:eastAsia="de-DE"/>
              </w:rPr>
              <w:t>ja</w:t>
            </w:r>
            <w:proofErr w:type="spellEnd"/>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r w:rsidRPr="001A6E17">
              <w:rPr>
                <w:rFonts w:eastAsia="Times New Roman" w:cs="Arial"/>
                <w:sz w:val="20"/>
                <w:szCs w:val="20"/>
                <w:lang w:eastAsia="de-DE"/>
              </w:rPr>
              <w:b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b Abs. 1</w:t>
            </w:r>
            <w:r w:rsidRPr="001A6E17">
              <w:rPr>
                <w:rFonts w:eastAsia="Times New Roman" w:cs="Arial"/>
                <w:sz w:val="20"/>
                <w:szCs w:val="20"/>
                <w:lang w:eastAsia="de-DE"/>
              </w:rPr>
              <w:br/>
              <w:t>GewO § 34 b Abs. 5</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r w:rsidRPr="001A6E17">
              <w:rPr>
                <w:rFonts w:eastAsia="Times New Roman" w:cs="Arial"/>
                <w:sz w:val="20"/>
                <w:szCs w:val="20"/>
                <w:lang w:eastAsia="de-DE"/>
              </w:rPr>
              <w:b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Viehausstellungen, - märkte u. ä.</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Neufassungen</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 VO der </w:t>
            </w:r>
            <w:proofErr w:type="spellStart"/>
            <w:r w:rsidRPr="001A6E17">
              <w:rPr>
                <w:rFonts w:eastAsia="Times New Roman" w:cs="Arial"/>
                <w:sz w:val="20"/>
                <w:szCs w:val="20"/>
                <w:lang w:eastAsia="de-DE"/>
              </w:rPr>
              <w:t>meldepfl</w:t>
            </w:r>
            <w:proofErr w:type="spellEnd"/>
            <w:r w:rsidRPr="001A6E17">
              <w:rPr>
                <w:rFonts w:eastAsia="Times New Roman" w:cs="Arial"/>
                <w:sz w:val="20"/>
                <w:szCs w:val="20"/>
                <w:lang w:eastAsia="de-DE"/>
              </w:rPr>
              <w:t xml:space="preserve">. Tierkrankheiten; - BHV1-VO; -Psittakose-VO; - Geflügelpest-VO; Schweinepest-VO; - Fischseuchen-VO;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KS-VO; und andere - alle BGBl. I, 2006, S. 3499 ff)</w:t>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A/G</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Viehverkehrsverordnung §§ 3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Anzeigepflicht und besondere räumliche Anforderungen, Genehmigungspflicht für Abtrieb von Rindern, Schweinen, Schafen und Ziegen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Viehhandel, Viehladestellen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smartTag w:uri="urn:schemas-microsoft-com:office:smarttags" w:element="PersonName">
              <w:r w:rsidRPr="001A6E17">
                <w:rPr>
                  <w:rFonts w:eastAsia="Times New Roman" w:cs="Arial"/>
                  <w:sz w:val="20"/>
                  <w:szCs w:val="20"/>
                  <w:lang w:eastAsia="de-DE"/>
                </w:rPr>
                <w:t>s.</w:t>
              </w:r>
            </w:smartTag>
            <w:r w:rsidRPr="001A6E17">
              <w:rPr>
                <w:rFonts w:eastAsia="Times New Roman" w:cs="Arial"/>
                <w:sz w:val="20"/>
                <w:szCs w:val="20"/>
                <w:lang w:eastAsia="de-DE"/>
              </w:rPr>
              <w:t xml:space="preserve"> a. Neufassungen</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xml:space="preserve">- VO der </w:t>
            </w:r>
            <w:proofErr w:type="spellStart"/>
            <w:r w:rsidRPr="001A6E17">
              <w:rPr>
                <w:rFonts w:eastAsia="Times New Roman" w:cs="Arial"/>
                <w:sz w:val="20"/>
                <w:szCs w:val="20"/>
                <w:lang w:eastAsia="de-DE"/>
              </w:rPr>
              <w:t>meldepfl</w:t>
            </w:r>
            <w:proofErr w:type="spellEnd"/>
            <w:r w:rsidRPr="001A6E17">
              <w:rPr>
                <w:rFonts w:eastAsia="Times New Roman" w:cs="Arial"/>
                <w:sz w:val="20"/>
                <w:szCs w:val="20"/>
                <w:lang w:eastAsia="de-DE"/>
              </w:rPr>
              <w:t xml:space="preserve">. Tierkrankheiten; - BHV1-VO; -Psittakose-VO; - Geflügelpest-VO; Schweinepest-VO; - Fischseuchen-VO; </w:t>
            </w:r>
            <w:smartTag w:uri="urn:schemas-microsoft-com:office:smarttags" w:element="PersonName">
              <w:r w:rsidRPr="001A6E17">
                <w:rPr>
                  <w:rFonts w:eastAsia="Times New Roman" w:cs="Arial"/>
                  <w:sz w:val="20"/>
                  <w:szCs w:val="20"/>
                  <w:lang w:eastAsia="de-DE"/>
                </w:rPr>
                <w:t>M</w:t>
              </w:r>
            </w:smartTag>
            <w:r w:rsidRPr="001A6E17">
              <w:rPr>
                <w:rFonts w:eastAsia="Times New Roman" w:cs="Arial"/>
                <w:sz w:val="20"/>
                <w:szCs w:val="20"/>
                <w:lang w:eastAsia="de-DE"/>
              </w:rPr>
              <w:t>KS-VO; und andere - alle BGBl. I, 2006, S. 3499 ff)</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A/E/S/Z</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 11 (1) Nr. 3 b und Viehverkehrsverordnung §§ 2,15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Viehverkehrsverordnung – </w:t>
            </w:r>
            <w:proofErr w:type="spellStart"/>
            <w:r w:rsidRPr="001A6E17">
              <w:rPr>
                <w:rFonts w:eastAsia="Times New Roman" w:cs="Arial"/>
                <w:sz w:val="20"/>
                <w:szCs w:val="20"/>
                <w:lang w:eastAsia="de-DE"/>
              </w:rPr>
              <w:t>ViehVerkV</w:t>
            </w:r>
            <w:proofErr w:type="spellEnd"/>
            <w:r w:rsidRPr="001A6E17">
              <w:rPr>
                <w:rFonts w:eastAsia="Times New Roman" w:cs="Arial"/>
                <w:sz w:val="20"/>
                <w:szCs w:val="20"/>
                <w:lang w:eastAsia="de-DE"/>
              </w:rPr>
              <w:t xml:space="preserve"> vom 6.07.2007 (</w:t>
            </w:r>
            <w:proofErr w:type="spellStart"/>
            <w:r w:rsidRPr="001A6E17">
              <w:rPr>
                <w:rFonts w:eastAsia="Times New Roman" w:cs="Arial"/>
                <w:sz w:val="20"/>
                <w:szCs w:val="20"/>
                <w:lang w:eastAsia="de-DE"/>
              </w:rPr>
              <w:t>BGBl</w:t>
            </w:r>
            <w:proofErr w:type="spellEnd"/>
            <w:r w:rsidRPr="001A6E17">
              <w:rPr>
                <w:rFonts w:eastAsia="Times New Roman" w:cs="Arial"/>
                <w:sz w:val="20"/>
                <w:szCs w:val="20"/>
                <w:lang w:eastAsia="de-DE"/>
              </w:rPr>
              <w:t>. I, S. 1274 ff)</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Viehtransporte</w:t>
            </w:r>
          </w:p>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sz w:val="20"/>
                <w:szCs w:val="20"/>
                <w:lang w:eastAsia="de-DE"/>
              </w:rPr>
              <w:t>– s. a. &gt; Tiertransporte</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Viehverkehrsverordnung § 13 ff</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Wachunternehmen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Bewachung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Wagnisbeteiligungsgesellschaften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14 WKBG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BaFin</w:t>
            </w:r>
          </w:p>
        </w:tc>
      </w:tr>
      <w:tr w:rsidR="001A6E17" w:rsidRPr="001A6E17" w:rsidTr="00032C60">
        <w:trPr>
          <w:cantSplit/>
        </w:trPr>
        <w:tc>
          <w:tcPr>
            <w:tcW w:w="1736" w:type="dxa"/>
            <w:vMerge w:val="restart"/>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Waffen</w:t>
            </w:r>
            <w:r w:rsidRPr="001A6E17">
              <w:rPr>
                <w:rFonts w:eastAsia="Times New Roman" w:cs="Arial"/>
                <w:b/>
                <w:sz w:val="20"/>
                <w:szCs w:val="20"/>
                <w:lang w:eastAsia="de-DE"/>
              </w:rPr>
              <w:br/>
            </w:r>
            <w:r w:rsidRPr="001A6E17">
              <w:rPr>
                <w:rFonts w:eastAsia="Times New Roman" w:cs="Arial"/>
                <w:sz w:val="20"/>
                <w:szCs w:val="20"/>
                <w:lang w:eastAsia="de-DE"/>
              </w:rPr>
              <w:t>s. a. &gt; Kriegswaffen</w:t>
            </w: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Handel mit Schusswaffen....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A/E/F</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Herstellung von</w:t>
            </w:r>
            <w:r w:rsidRPr="001A6E17">
              <w:rPr>
                <w:rFonts w:eastAsia="Times New Roman" w:cs="Arial"/>
                <w:sz w:val="20"/>
                <w:szCs w:val="20"/>
                <w:lang w:eastAsia="de-DE"/>
              </w:rPr>
              <w:br/>
              <w:t>Schusswaffen....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A/E/F</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1736" w:type="dxa"/>
            <w:vMerge/>
          </w:tcPr>
          <w:p w:rsidR="001A6E17" w:rsidRPr="001A6E17" w:rsidRDefault="001A6E17" w:rsidP="001A6E17">
            <w:pPr>
              <w:spacing w:line="240" w:lineRule="auto"/>
              <w:rPr>
                <w:rFonts w:eastAsia="Times New Roman" w:cs="Arial"/>
                <w:b/>
                <w:sz w:val="20"/>
                <w:szCs w:val="20"/>
                <w:lang w:eastAsia="de-DE"/>
              </w:rPr>
            </w:pPr>
          </w:p>
        </w:tc>
        <w:tc>
          <w:tcPr>
            <w:tcW w:w="1736" w:type="dxa"/>
            <w:gridSpan w:val="2"/>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Vermittlung  von</w:t>
            </w:r>
            <w:r w:rsidRPr="001A6E17">
              <w:rPr>
                <w:rFonts w:eastAsia="Times New Roman" w:cs="Arial"/>
                <w:sz w:val="20"/>
                <w:szCs w:val="20"/>
                <w:lang w:eastAsia="de-DE"/>
              </w:rPr>
              <w:br/>
              <w:t>Schusswaffen.....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A/E/F</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WaffenG</w:t>
            </w:r>
            <w:proofErr w:type="spellEnd"/>
            <w:r w:rsidRPr="001A6E17">
              <w:rPr>
                <w:rFonts w:eastAsia="Times New Roman" w:cs="Arial"/>
                <w:sz w:val="20"/>
                <w:szCs w:val="20"/>
                <w:lang w:eastAsia="de-DE"/>
              </w:rPr>
              <w:t xml:space="preserve"> §§ 21, 22</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 xml:space="preserve">Wanderlager, </w:t>
            </w:r>
            <w:r w:rsidRPr="001A6E17">
              <w:rPr>
                <w:rFonts w:eastAsia="Times New Roman" w:cs="Arial"/>
                <w:sz w:val="20"/>
                <w:szCs w:val="20"/>
                <w:lang w:eastAsia="de-DE"/>
              </w:rPr>
              <w:t>Durchführung  von</w:t>
            </w: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56a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r w:rsidRPr="001A6E17">
              <w:rPr>
                <w:rFonts w:eastAsia="Times New Roman" w:cs="Arial"/>
                <w:sz w:val="20"/>
                <w:szCs w:val="20"/>
                <w:lang w:eastAsia="de-DE"/>
              </w:rPr>
              <w:br/>
              <w:t>§§ 55 ff GewO beachten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Wanderversteigerungen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GewO § 57(3) </w:t>
            </w:r>
            <w:r w:rsidRPr="001A6E17">
              <w:rPr>
                <w:rFonts w:eastAsia="Times New Roman" w:cs="Arial"/>
                <w:sz w:val="20"/>
                <w:szCs w:val="20"/>
                <w:lang w:eastAsia="de-DE"/>
              </w:rPr>
              <w:br/>
              <w:t>(und § 34 b)</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Voraussetzungen § 34 b GewO und VerstV müssen erfüllt sein.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Warenhausdetektiv</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a</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Wertpapierbörse</w:t>
            </w:r>
          </w:p>
          <w:p w:rsidR="001A6E17" w:rsidRPr="001A6E17" w:rsidRDefault="001A6E17" w:rsidP="001A6E17">
            <w:pPr>
              <w:spacing w:line="240" w:lineRule="auto"/>
              <w:rPr>
                <w:rFonts w:eastAsia="Times New Roman" w:cs="Arial"/>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KreditwesenG</w:t>
            </w:r>
            <w:proofErr w:type="spellEnd"/>
            <w:r w:rsidRPr="001A6E17">
              <w:rPr>
                <w:rFonts w:eastAsia="Times New Roman" w:cs="Arial"/>
                <w:sz w:val="20"/>
                <w:szCs w:val="20"/>
                <w:lang w:eastAsia="de-DE"/>
              </w:rPr>
              <w:t>, BörsG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Teilnahme am Börsenhandel in einem elektronischen Handelssystem (§ 17BörsG, LVO über die Anzeigepflicht in RLP –</w:t>
            </w:r>
            <w:proofErr w:type="spellStart"/>
            <w:r w:rsidRPr="001A6E17">
              <w:rPr>
                <w:rFonts w:eastAsia="Times New Roman" w:cs="Arial"/>
                <w:sz w:val="20"/>
                <w:szCs w:val="20"/>
                <w:lang w:eastAsia="de-DE"/>
              </w:rPr>
              <w:t>GVBl</w:t>
            </w:r>
            <w:proofErr w:type="spellEnd"/>
            <w:r w:rsidRPr="001A6E17">
              <w:rPr>
                <w:rFonts w:eastAsia="Times New Roman" w:cs="Arial"/>
                <w:sz w:val="20"/>
                <w:szCs w:val="20"/>
                <w:lang w:eastAsia="de-DE"/>
              </w:rPr>
              <w:t>. 2005, S. 354);</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Zulassung zum Skontroführer (§ 26 BörsG)</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Wertpapierdienstleistungen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E/Ü</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KWG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Aufsicht durch BaFin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b/>
                <w:sz w:val="20"/>
                <w:szCs w:val="20"/>
                <w:lang w:eastAsia="de-DE"/>
              </w:rPr>
              <w:t xml:space="preserve">Wettannahmestellen </w:t>
            </w:r>
            <w:r w:rsidRPr="001A6E17">
              <w:rPr>
                <w:rFonts w:eastAsia="Times New Roman" w:cs="Arial"/>
                <w:sz w:val="20"/>
                <w:szCs w:val="20"/>
                <w:lang w:eastAsia="de-DE"/>
              </w:rPr>
              <w:t>(Annahme/ Vermittlung von Wetten)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w:t>
            </w:r>
          </w:p>
        </w:tc>
        <w:tc>
          <w:tcPr>
            <w:tcW w:w="2126" w:type="dxa"/>
          </w:tcPr>
          <w:p w:rsidR="001A6E17" w:rsidRPr="001A6E17" w:rsidRDefault="001A6E17" w:rsidP="00571812">
            <w:pPr>
              <w:spacing w:line="240" w:lineRule="auto"/>
              <w:rPr>
                <w:rFonts w:eastAsia="Times New Roman" w:cs="Arial"/>
                <w:sz w:val="20"/>
                <w:szCs w:val="20"/>
                <w:lang w:eastAsia="de-DE"/>
              </w:rPr>
            </w:pPr>
            <w:r w:rsidRPr="001A6E17">
              <w:rPr>
                <w:rFonts w:eastAsia="Times New Roman" w:cs="Arial"/>
                <w:sz w:val="20"/>
                <w:szCs w:val="20"/>
                <w:lang w:eastAsia="de-DE"/>
              </w:rPr>
              <w:t>Rennwett- und Lotteriegesetz und Landesglücksspielgesetz</w:t>
            </w:r>
            <w:r w:rsidR="00FD1DBF">
              <w:rPr>
                <w:rFonts w:eastAsia="Times New Roman" w:cs="Arial"/>
                <w:sz w:val="20"/>
                <w:szCs w:val="20"/>
                <w:lang w:eastAsia="de-DE"/>
              </w:rPr>
              <w:t>e</w:t>
            </w:r>
            <w:r w:rsidRPr="001A6E17">
              <w:rPr>
                <w:rFonts w:eastAsia="Times New Roman" w:cs="Arial"/>
                <w:sz w:val="20"/>
                <w:szCs w:val="20"/>
                <w:lang w:eastAsia="de-DE"/>
              </w:rPr>
              <w:t xml:space="preserve"> (</w:t>
            </w:r>
            <w:proofErr w:type="spellStart"/>
            <w:r w:rsidRPr="001A6E17">
              <w:rPr>
                <w:rFonts w:eastAsia="Times New Roman" w:cs="Arial"/>
                <w:sz w:val="20"/>
                <w:szCs w:val="20"/>
                <w:lang w:eastAsia="de-DE"/>
              </w:rPr>
              <w:t>LGlüG</w:t>
            </w:r>
            <w:proofErr w:type="spellEnd"/>
            <w:r w:rsidRPr="001A6E17">
              <w:rPr>
                <w:rFonts w:eastAsia="Times New Roman" w:cs="Arial"/>
                <w:sz w:val="20"/>
                <w:szCs w:val="20"/>
                <w:lang w:eastAsia="de-DE"/>
              </w:rPr>
              <w:t xml:space="preserve">) </w:t>
            </w:r>
            <w:r w:rsidR="00571812">
              <w:rPr>
                <w:rFonts w:eastAsia="Times New Roman" w:cs="Arial"/>
                <w:sz w:val="20"/>
                <w:szCs w:val="20"/>
                <w:lang w:eastAsia="de-DE"/>
              </w:rPr>
              <w:t>der Länder</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Der Abschluss und die Vermittlung von Wetten müssen landesrechtlich erlaubt sein. Anderenfalls liegt ein Verstoß gegen § 284 StGB vor.</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Wohnungs-/Wohnraumvermittler</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w:t>
            </w:r>
          </w:p>
        </w:tc>
        <w:tc>
          <w:tcPr>
            <w:tcW w:w="2126"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GewO § 34 c und WoVermittG</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Stadt-/VGV</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br/>
            </w:r>
          </w:p>
        </w:tc>
        <w:tc>
          <w:tcPr>
            <w:tcW w:w="851" w:type="dxa"/>
          </w:tcPr>
          <w:p w:rsidR="001A6E17" w:rsidRPr="001A6E17" w:rsidRDefault="001A6E17" w:rsidP="001A6E17">
            <w:pPr>
              <w:spacing w:line="240" w:lineRule="auto"/>
              <w:rPr>
                <w:rFonts w:eastAsia="Times New Roman" w:cs="Arial"/>
                <w:sz w:val="20"/>
                <w:szCs w:val="20"/>
                <w:lang w:eastAsia="de-DE"/>
              </w:rPr>
            </w:pPr>
          </w:p>
        </w:tc>
        <w:tc>
          <w:tcPr>
            <w:tcW w:w="709" w:type="dxa"/>
          </w:tcPr>
          <w:p w:rsidR="001A6E17" w:rsidRPr="001A6E17" w:rsidRDefault="001A6E17" w:rsidP="001A6E17">
            <w:pPr>
              <w:spacing w:line="240" w:lineRule="auto"/>
              <w:rPr>
                <w:rFonts w:eastAsia="Times New Roman" w:cs="Arial"/>
                <w:sz w:val="20"/>
                <w:szCs w:val="20"/>
                <w:lang w:eastAsia="de-DE"/>
              </w:rPr>
            </w:pPr>
          </w:p>
        </w:tc>
        <w:tc>
          <w:tcPr>
            <w:tcW w:w="2126" w:type="dxa"/>
          </w:tcPr>
          <w:p w:rsidR="001A6E17" w:rsidRPr="001A6E17" w:rsidRDefault="001A6E17" w:rsidP="001A6E17">
            <w:pPr>
              <w:spacing w:line="240" w:lineRule="auto"/>
              <w:rPr>
                <w:rFonts w:eastAsia="Times New Roman" w:cs="Arial"/>
                <w:sz w:val="20"/>
                <w:szCs w:val="20"/>
                <w:lang w:eastAsia="de-DE"/>
              </w:rPr>
            </w:pP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Zoo / Zoologischer Garten</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E/S</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TierschutzG</w:t>
            </w:r>
            <w:proofErr w:type="spellEnd"/>
            <w:r w:rsidRPr="001A6E17">
              <w:rPr>
                <w:rFonts w:eastAsia="Times New Roman" w:cs="Arial"/>
                <w:sz w:val="20"/>
                <w:szCs w:val="20"/>
                <w:lang w:eastAsia="de-DE"/>
              </w:rPr>
              <w:t xml:space="preserve"> </w:t>
            </w:r>
            <w:r w:rsidRPr="001A6E17">
              <w:rPr>
                <w:rFonts w:eastAsia="Times New Roman" w:cs="Arial"/>
                <w:sz w:val="20"/>
                <w:szCs w:val="20"/>
                <w:lang w:eastAsia="de-DE"/>
              </w:rPr>
              <w:br/>
              <w:t>§ 11 (1) Nr. 2 a</w:t>
            </w:r>
          </w:p>
        </w:tc>
        <w:tc>
          <w:tcPr>
            <w:tcW w:w="2835" w:type="dxa"/>
          </w:tcPr>
          <w:p w:rsidR="001A6E17" w:rsidRPr="001A6E17" w:rsidRDefault="001A6E17" w:rsidP="001A6E17">
            <w:pPr>
              <w:spacing w:line="240" w:lineRule="auto"/>
              <w:rPr>
                <w:rFonts w:eastAsia="Times New Roman" w:cs="Arial"/>
                <w:sz w:val="20"/>
                <w:szCs w:val="20"/>
                <w:lang w:eastAsia="de-DE"/>
              </w:rPr>
            </w:pP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t>Zuchtorganisationen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s. a. &gt; Pferdezuchtorganisation</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xml:space="preserve">               &gt; Rinderzuchtorganisation</w:t>
            </w: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nein</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1A6E17">
            <w:pPr>
              <w:spacing w:line="240" w:lineRule="auto"/>
              <w:rPr>
                <w:rFonts w:eastAsia="Times New Roman" w:cs="Arial"/>
                <w:sz w:val="20"/>
                <w:szCs w:val="20"/>
                <w:lang w:eastAsia="de-DE"/>
              </w:rPr>
            </w:pPr>
            <w:proofErr w:type="spellStart"/>
            <w:r w:rsidRPr="001A6E17">
              <w:rPr>
                <w:rFonts w:eastAsia="Times New Roman" w:cs="Arial"/>
                <w:sz w:val="20"/>
                <w:szCs w:val="20"/>
                <w:lang w:eastAsia="de-DE"/>
              </w:rPr>
              <w:t>TierzuchtG</w:t>
            </w:r>
            <w:proofErr w:type="spellEnd"/>
            <w:r w:rsidRPr="001A6E17">
              <w:rPr>
                <w:rFonts w:eastAsia="Times New Roman" w:cs="Arial"/>
                <w:sz w:val="20"/>
                <w:szCs w:val="20"/>
                <w:lang w:eastAsia="de-DE"/>
              </w:rPr>
              <w:t xml:space="preserve"> und Verordnung über Zuchtorganisationen</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Ausbildungsnachweis und Anerkennungsverfahren</w:t>
            </w:r>
          </w:p>
        </w:tc>
      </w:tr>
      <w:tr w:rsidR="001A6E17" w:rsidRPr="001A6E17" w:rsidTr="00032C60">
        <w:trPr>
          <w:cantSplit/>
        </w:trPr>
        <w:tc>
          <w:tcPr>
            <w:tcW w:w="3472" w:type="dxa"/>
            <w:gridSpan w:val="3"/>
          </w:tcPr>
          <w:p w:rsidR="001A6E17" w:rsidRPr="001A6E17" w:rsidRDefault="001A6E17" w:rsidP="001A6E17">
            <w:pPr>
              <w:spacing w:line="240" w:lineRule="auto"/>
              <w:rPr>
                <w:rFonts w:eastAsia="Times New Roman" w:cs="Arial"/>
                <w:b/>
                <w:sz w:val="20"/>
                <w:szCs w:val="20"/>
                <w:lang w:eastAsia="de-DE"/>
              </w:rPr>
            </w:pPr>
            <w:r w:rsidRPr="001A6E17">
              <w:rPr>
                <w:rFonts w:eastAsia="Times New Roman" w:cs="Arial"/>
                <w:b/>
                <w:sz w:val="20"/>
                <w:szCs w:val="20"/>
                <w:lang w:eastAsia="de-DE"/>
              </w:rPr>
              <w:lastRenderedPageBreak/>
              <w:t>Zucht gefährlicher Hunde</w:t>
            </w:r>
          </w:p>
          <w:p w:rsidR="001A6E17" w:rsidRPr="001A6E17" w:rsidRDefault="001A6E17" w:rsidP="001A6E17">
            <w:pPr>
              <w:spacing w:line="240" w:lineRule="auto"/>
              <w:rPr>
                <w:rFonts w:eastAsia="Times New Roman" w:cs="Arial"/>
                <w:b/>
                <w:sz w:val="20"/>
                <w:szCs w:val="20"/>
                <w:lang w:eastAsia="de-DE"/>
              </w:rPr>
            </w:pPr>
          </w:p>
        </w:tc>
        <w:tc>
          <w:tcPr>
            <w:tcW w:w="851"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ja</w:t>
            </w:r>
          </w:p>
        </w:tc>
        <w:tc>
          <w:tcPr>
            <w:tcW w:w="709"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w:t>
            </w:r>
          </w:p>
        </w:tc>
        <w:tc>
          <w:tcPr>
            <w:tcW w:w="2126" w:type="dxa"/>
          </w:tcPr>
          <w:p w:rsidR="001A6E17" w:rsidRPr="001A6E17" w:rsidRDefault="001A6E17" w:rsidP="00571812">
            <w:pPr>
              <w:spacing w:line="240" w:lineRule="auto"/>
              <w:rPr>
                <w:rFonts w:eastAsia="Times New Roman" w:cs="Arial"/>
                <w:sz w:val="20"/>
                <w:szCs w:val="20"/>
                <w:lang w:eastAsia="de-DE"/>
              </w:rPr>
            </w:pPr>
            <w:r w:rsidRPr="001A6E17">
              <w:rPr>
                <w:rFonts w:eastAsia="Times New Roman" w:cs="Arial"/>
                <w:sz w:val="20"/>
                <w:szCs w:val="20"/>
                <w:lang w:eastAsia="de-DE"/>
              </w:rPr>
              <w:t>Landesgesetz</w:t>
            </w:r>
            <w:r w:rsidR="00FD1DBF">
              <w:rPr>
                <w:rFonts w:eastAsia="Times New Roman" w:cs="Arial"/>
                <w:sz w:val="20"/>
                <w:szCs w:val="20"/>
                <w:lang w:eastAsia="de-DE"/>
              </w:rPr>
              <w:t>e</w:t>
            </w:r>
            <w:r w:rsidRPr="001A6E17">
              <w:rPr>
                <w:rFonts w:eastAsia="Times New Roman" w:cs="Arial"/>
                <w:sz w:val="20"/>
                <w:szCs w:val="20"/>
                <w:lang w:eastAsia="de-DE"/>
              </w:rPr>
              <w:t xml:space="preserve"> über gefährliche Hunde (</w:t>
            </w:r>
            <w:proofErr w:type="spellStart"/>
            <w:r w:rsidRPr="001A6E17">
              <w:rPr>
                <w:rFonts w:eastAsia="Times New Roman" w:cs="Arial"/>
                <w:sz w:val="20"/>
                <w:szCs w:val="20"/>
                <w:lang w:eastAsia="de-DE"/>
              </w:rPr>
              <w:t>LHundG</w:t>
            </w:r>
            <w:proofErr w:type="spellEnd"/>
            <w:r w:rsidRPr="001A6E17">
              <w:rPr>
                <w:rFonts w:eastAsia="Times New Roman" w:cs="Arial"/>
                <w:sz w:val="20"/>
                <w:szCs w:val="20"/>
                <w:lang w:eastAsia="de-DE"/>
              </w:rPr>
              <w:t>) vom 22.12.04 (</w:t>
            </w:r>
            <w:proofErr w:type="spellStart"/>
            <w:r w:rsidRPr="001A6E17">
              <w:rPr>
                <w:rFonts w:eastAsia="Times New Roman" w:cs="Arial"/>
                <w:sz w:val="20"/>
                <w:szCs w:val="20"/>
                <w:lang w:eastAsia="de-DE"/>
              </w:rPr>
              <w:t>GVBl</w:t>
            </w:r>
            <w:proofErr w:type="spellEnd"/>
            <w:r w:rsidRPr="001A6E17">
              <w:rPr>
                <w:rFonts w:eastAsia="Times New Roman" w:cs="Arial"/>
                <w:sz w:val="20"/>
                <w:szCs w:val="20"/>
                <w:lang w:eastAsia="de-DE"/>
              </w:rPr>
              <w:t>., 576 ff)</w:t>
            </w:r>
          </w:p>
        </w:tc>
        <w:tc>
          <w:tcPr>
            <w:tcW w:w="2835" w:type="dxa"/>
          </w:tcPr>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 Zuchtverbot</w:t>
            </w:r>
          </w:p>
          <w:p w:rsidR="001A6E17" w:rsidRPr="001A6E17" w:rsidRDefault="001A6E17" w:rsidP="001A6E17">
            <w:pPr>
              <w:spacing w:line="240" w:lineRule="auto"/>
              <w:rPr>
                <w:rFonts w:eastAsia="Times New Roman" w:cs="Arial"/>
                <w:sz w:val="20"/>
                <w:szCs w:val="20"/>
                <w:lang w:eastAsia="de-DE"/>
              </w:rPr>
            </w:pPr>
            <w:r w:rsidRPr="001A6E17">
              <w:rPr>
                <w:rFonts w:eastAsia="Times New Roman" w:cs="Arial"/>
                <w:sz w:val="20"/>
                <w:szCs w:val="20"/>
                <w:lang w:eastAsia="de-DE"/>
              </w:rPr>
              <w:t>(s. a. Handel mit ...)</w:t>
            </w:r>
            <w:r w:rsidRPr="001A6E17">
              <w:rPr>
                <w:rFonts w:eastAsia="Times New Roman" w:cs="Arial"/>
                <w:sz w:val="20"/>
                <w:szCs w:val="20"/>
                <w:lang w:eastAsia="de-DE"/>
              </w:rPr>
              <w:br/>
              <w:t>- frühere Regelungen lt. BVerwG 6 C 21.03 teilw. nichtig -</w:t>
            </w:r>
          </w:p>
        </w:tc>
      </w:tr>
    </w:tbl>
    <w:p w:rsidR="001A6E17" w:rsidRPr="001A6E17" w:rsidRDefault="001A6E17" w:rsidP="001A6E17">
      <w:pPr>
        <w:spacing w:line="240" w:lineRule="auto"/>
        <w:rPr>
          <w:rFonts w:ascii="Times New Roman" w:eastAsia="Times New Roman" w:hAnsi="Times New Roman" w:cs="Times New Roman"/>
          <w:sz w:val="20"/>
          <w:szCs w:val="20"/>
          <w:lang w:eastAsia="de-DE"/>
        </w:rPr>
      </w:pPr>
    </w:p>
    <w:p w:rsidR="001A6E17" w:rsidRPr="001A6E17" w:rsidRDefault="001A6E17" w:rsidP="001A6E17">
      <w:pPr>
        <w:widowControl w:val="0"/>
        <w:spacing w:line="240" w:lineRule="auto"/>
        <w:jc w:val="right"/>
        <w:rPr>
          <w:rFonts w:eastAsia="Times New Roman" w:cs="Arial"/>
          <w:i/>
          <w:sz w:val="20"/>
          <w:szCs w:val="20"/>
          <w:lang w:eastAsia="de-DE"/>
        </w:rPr>
      </w:pPr>
      <w:r w:rsidRPr="001A6E17">
        <w:rPr>
          <w:rFonts w:eastAsia="Times New Roman" w:cs="Arial"/>
          <w:i/>
          <w:sz w:val="20"/>
          <w:szCs w:val="20"/>
          <w:lang w:eastAsia="de-DE"/>
        </w:rPr>
        <w:t>Stand: Januar 2015</w:t>
      </w:r>
    </w:p>
    <w:p w:rsidR="001A6E17" w:rsidRPr="001A6E17" w:rsidRDefault="001A6E17" w:rsidP="001A6E17">
      <w:pPr>
        <w:widowControl w:val="0"/>
        <w:spacing w:line="240" w:lineRule="auto"/>
        <w:jc w:val="both"/>
        <w:rPr>
          <w:rFonts w:eastAsia="Times New Roman" w:cs="Arial"/>
          <w:i/>
          <w:iCs/>
          <w:sz w:val="20"/>
          <w:szCs w:val="20"/>
          <w:lang w:eastAsia="de-DE"/>
        </w:rPr>
      </w:pPr>
    </w:p>
    <w:p w:rsidR="001A6E17" w:rsidRPr="001A6E17" w:rsidRDefault="001A6E17" w:rsidP="001A6E17">
      <w:pPr>
        <w:widowControl w:val="0"/>
        <w:spacing w:line="240" w:lineRule="auto"/>
        <w:jc w:val="both"/>
        <w:rPr>
          <w:rFonts w:eastAsia="Times New Roman" w:cs="Arial"/>
          <w:i/>
          <w:iCs/>
          <w:sz w:val="20"/>
          <w:szCs w:val="20"/>
          <w:lang w:eastAsia="de-DE"/>
        </w:rPr>
      </w:pPr>
    </w:p>
    <w:sectPr w:rsidR="001A6E17" w:rsidRPr="001A6E17" w:rsidSect="00454A32">
      <w:headerReference w:type="even" r:id="rId8"/>
      <w:headerReference w:type="default" r:id="rId9"/>
      <w:pgSz w:w="11906" w:h="16838" w:code="9"/>
      <w:pgMar w:top="1134" w:right="1418"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63" w:rsidRDefault="009426D2">
      <w:pPr>
        <w:spacing w:line="240" w:lineRule="auto"/>
      </w:pPr>
      <w:r>
        <w:separator/>
      </w:r>
    </w:p>
  </w:endnote>
  <w:endnote w:type="continuationSeparator" w:id="0">
    <w:p w:rsidR="00696063" w:rsidRDefault="00942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mpel Garamond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63" w:rsidRDefault="009426D2">
      <w:pPr>
        <w:spacing w:line="240" w:lineRule="auto"/>
      </w:pPr>
      <w:r>
        <w:separator/>
      </w:r>
    </w:p>
  </w:footnote>
  <w:footnote w:type="continuationSeparator" w:id="0">
    <w:p w:rsidR="00696063" w:rsidRDefault="009426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D7" w:rsidRDefault="001A6E1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33DD7" w:rsidRDefault="00FD1D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D7" w:rsidRPr="00427AAC" w:rsidRDefault="001A6E17">
    <w:pPr>
      <w:pStyle w:val="Kopfzeile"/>
      <w:framePr w:wrap="around" w:vAnchor="text" w:hAnchor="margin" w:xAlign="center" w:y="1"/>
      <w:rPr>
        <w:rStyle w:val="Seitenzahl"/>
        <w:rFonts w:ascii="Arial" w:hAnsi="Arial" w:cs="Arial"/>
      </w:rPr>
    </w:pPr>
    <w:r w:rsidRPr="00427AAC">
      <w:rPr>
        <w:rStyle w:val="Seitenzahl"/>
        <w:rFonts w:ascii="Arial" w:hAnsi="Arial" w:cs="Arial"/>
      </w:rPr>
      <w:fldChar w:fldCharType="begin"/>
    </w:r>
    <w:r w:rsidRPr="00427AAC">
      <w:rPr>
        <w:rStyle w:val="Seitenzahl"/>
        <w:rFonts w:ascii="Arial" w:hAnsi="Arial" w:cs="Arial"/>
      </w:rPr>
      <w:instrText xml:space="preserve">PAGE  </w:instrText>
    </w:r>
    <w:r w:rsidRPr="00427AAC">
      <w:rPr>
        <w:rStyle w:val="Seitenzahl"/>
        <w:rFonts w:ascii="Arial" w:hAnsi="Arial" w:cs="Arial"/>
      </w:rPr>
      <w:fldChar w:fldCharType="separate"/>
    </w:r>
    <w:r w:rsidR="00FD1DBF">
      <w:rPr>
        <w:rStyle w:val="Seitenzahl"/>
        <w:rFonts w:ascii="Arial" w:hAnsi="Arial" w:cs="Arial"/>
        <w:noProof/>
      </w:rPr>
      <w:t>2</w:t>
    </w:r>
    <w:r w:rsidRPr="00427AAC">
      <w:rPr>
        <w:rStyle w:val="Seitenzahl"/>
        <w:rFonts w:ascii="Arial" w:hAnsi="Arial" w:cs="Arial"/>
      </w:rPr>
      <w:fldChar w:fldCharType="end"/>
    </w:r>
  </w:p>
  <w:p w:rsidR="00A33DD7" w:rsidRDefault="00FD1D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5B37"/>
    <w:multiLevelType w:val="hybridMultilevel"/>
    <w:tmpl w:val="2A30E078"/>
    <w:lvl w:ilvl="0" w:tplc="D556D85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B2D61D8"/>
    <w:multiLevelType w:val="hybridMultilevel"/>
    <w:tmpl w:val="3636247E"/>
    <w:lvl w:ilvl="0" w:tplc="7A5C91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D644B47"/>
    <w:multiLevelType w:val="hybridMultilevel"/>
    <w:tmpl w:val="3AFC4D7E"/>
    <w:lvl w:ilvl="0" w:tplc="D480BA72">
      <w:numFmt w:val="bullet"/>
      <w:lvlText w:val="-"/>
      <w:lvlJc w:val="left"/>
      <w:pPr>
        <w:tabs>
          <w:tab w:val="num" w:pos="795"/>
        </w:tabs>
        <w:ind w:left="795" w:hanging="360"/>
      </w:pPr>
      <w:rPr>
        <w:rFonts w:ascii="Times New Roman" w:eastAsia="Times New Roman" w:hAnsi="Times New Roman" w:cs="Times New Roman"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
    <w:nsid w:val="745E19E4"/>
    <w:multiLevelType w:val="singleLevel"/>
    <w:tmpl w:val="C7BABD3A"/>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17"/>
    <w:rsid w:val="001A6E17"/>
    <w:rsid w:val="00295380"/>
    <w:rsid w:val="002D6A80"/>
    <w:rsid w:val="00347FC9"/>
    <w:rsid w:val="00362E50"/>
    <w:rsid w:val="00396CB4"/>
    <w:rsid w:val="00440FED"/>
    <w:rsid w:val="004670FA"/>
    <w:rsid w:val="00490E7C"/>
    <w:rsid w:val="004B6494"/>
    <w:rsid w:val="004E04FF"/>
    <w:rsid w:val="00571812"/>
    <w:rsid w:val="005B3BFD"/>
    <w:rsid w:val="00696063"/>
    <w:rsid w:val="0076130E"/>
    <w:rsid w:val="00782774"/>
    <w:rsid w:val="008332F4"/>
    <w:rsid w:val="008379A5"/>
    <w:rsid w:val="00850D92"/>
    <w:rsid w:val="008817E3"/>
    <w:rsid w:val="00885B97"/>
    <w:rsid w:val="008C42B2"/>
    <w:rsid w:val="009426D2"/>
    <w:rsid w:val="00970E42"/>
    <w:rsid w:val="009B3597"/>
    <w:rsid w:val="009D74F7"/>
    <w:rsid w:val="00C50578"/>
    <w:rsid w:val="00DA1DC6"/>
    <w:rsid w:val="00DF05DB"/>
    <w:rsid w:val="00E35531"/>
    <w:rsid w:val="00E36FE2"/>
    <w:rsid w:val="00F01752"/>
    <w:rsid w:val="00F51B35"/>
    <w:rsid w:val="00F96F16"/>
    <w:rsid w:val="00FB4E13"/>
    <w:rsid w:val="00FD1DBF"/>
    <w:rsid w:val="00FE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6E17"/>
    <w:pPr>
      <w:keepNext/>
      <w:spacing w:line="240" w:lineRule="auto"/>
      <w:outlineLvl w:val="0"/>
    </w:pPr>
    <w:rPr>
      <w:rFonts w:ascii="Times New Roman" w:eastAsia="Times New Roman" w:hAnsi="Times New Roman" w:cs="Times New Roman"/>
      <w:b/>
      <w:sz w:val="28"/>
      <w:szCs w:val="20"/>
      <w:lang w:eastAsia="de-DE"/>
    </w:rPr>
  </w:style>
  <w:style w:type="paragraph" w:styleId="berschrift2">
    <w:name w:val="heading 2"/>
    <w:basedOn w:val="Standard"/>
    <w:next w:val="Standard"/>
    <w:link w:val="berschrift2Zchn"/>
    <w:qFormat/>
    <w:rsid w:val="001A6E17"/>
    <w:pPr>
      <w:keepNext/>
      <w:spacing w:line="240" w:lineRule="auto"/>
      <w:outlineLvl w:val="1"/>
    </w:pPr>
    <w:rPr>
      <w:rFonts w:ascii="Times New Roman" w:eastAsia="Times New Roman" w:hAnsi="Times New Roman" w:cs="Times New Roman"/>
      <w:b/>
      <w:sz w:val="20"/>
      <w:szCs w:val="20"/>
      <w:lang w:eastAsia="de-DE"/>
    </w:rPr>
  </w:style>
  <w:style w:type="paragraph" w:styleId="berschrift3">
    <w:name w:val="heading 3"/>
    <w:basedOn w:val="Standard"/>
    <w:next w:val="Standard"/>
    <w:link w:val="berschrift3Zchn"/>
    <w:qFormat/>
    <w:rsid w:val="001A6E17"/>
    <w:pPr>
      <w:keepNext/>
      <w:spacing w:line="240" w:lineRule="auto"/>
      <w:jc w:val="both"/>
      <w:outlineLvl w:val="2"/>
    </w:pPr>
    <w:rPr>
      <w:rFonts w:ascii="Times New Roman" w:eastAsia="Times New Roman" w:hAnsi="Times New Roman" w:cs="Times New Roman"/>
      <w:sz w:val="24"/>
      <w:szCs w:val="20"/>
      <w:lang w:eastAsia="de-DE"/>
    </w:rPr>
  </w:style>
  <w:style w:type="paragraph" w:styleId="berschrift4">
    <w:name w:val="heading 4"/>
    <w:basedOn w:val="Standard"/>
    <w:next w:val="Standard"/>
    <w:link w:val="berschrift4Zchn"/>
    <w:qFormat/>
    <w:rsid w:val="001A6E17"/>
    <w:pPr>
      <w:keepNext/>
      <w:tabs>
        <w:tab w:val="left" w:pos="851"/>
      </w:tabs>
      <w:spacing w:line="240" w:lineRule="auto"/>
      <w:jc w:val="both"/>
      <w:outlineLvl w:val="3"/>
    </w:pPr>
    <w:rPr>
      <w:rFonts w:ascii="Stempel Garamond Roman" w:eastAsia="Times New Roman" w:hAnsi="Stempel Garamond Roman" w:cs="Times New Roman"/>
      <w:b/>
      <w:i/>
      <w:color w:val="000000"/>
      <w:szCs w:val="20"/>
      <w:lang w:eastAsia="de-DE"/>
    </w:rPr>
  </w:style>
  <w:style w:type="paragraph" w:styleId="berschrift5">
    <w:name w:val="heading 5"/>
    <w:basedOn w:val="Standard"/>
    <w:next w:val="Standard"/>
    <w:link w:val="berschrift5Zchn"/>
    <w:qFormat/>
    <w:rsid w:val="001A6E17"/>
    <w:pPr>
      <w:keepNext/>
      <w:spacing w:line="240" w:lineRule="auto"/>
      <w:ind w:left="1134"/>
      <w:outlineLvl w:val="4"/>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6E17"/>
    <w:rPr>
      <w:rFonts w:ascii="Times New Roman" w:eastAsia="Times New Roman" w:hAnsi="Times New Roman" w:cs="Times New Roman"/>
      <w:b/>
      <w:sz w:val="28"/>
      <w:szCs w:val="20"/>
      <w:lang w:eastAsia="de-DE"/>
    </w:rPr>
  </w:style>
  <w:style w:type="character" w:customStyle="1" w:styleId="berschrift2Zchn">
    <w:name w:val="Überschrift 2 Zchn"/>
    <w:basedOn w:val="Absatz-Standardschriftart"/>
    <w:link w:val="berschrift2"/>
    <w:rsid w:val="001A6E17"/>
    <w:rPr>
      <w:rFonts w:ascii="Times New Roman" w:eastAsia="Times New Roman" w:hAnsi="Times New Roman" w:cs="Times New Roman"/>
      <w:b/>
      <w:sz w:val="20"/>
      <w:szCs w:val="20"/>
      <w:lang w:eastAsia="de-DE"/>
    </w:rPr>
  </w:style>
  <w:style w:type="character" w:customStyle="1" w:styleId="berschrift3Zchn">
    <w:name w:val="Überschrift 3 Zchn"/>
    <w:basedOn w:val="Absatz-Standardschriftart"/>
    <w:link w:val="berschrift3"/>
    <w:rsid w:val="001A6E17"/>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1A6E17"/>
    <w:rPr>
      <w:rFonts w:ascii="Stempel Garamond Roman" w:eastAsia="Times New Roman" w:hAnsi="Stempel Garamond Roman" w:cs="Times New Roman"/>
      <w:b/>
      <w:i/>
      <w:color w:val="000000"/>
      <w:szCs w:val="20"/>
      <w:lang w:eastAsia="de-DE"/>
    </w:rPr>
  </w:style>
  <w:style w:type="character" w:customStyle="1" w:styleId="berschrift5Zchn">
    <w:name w:val="Überschrift 5 Zchn"/>
    <w:basedOn w:val="Absatz-Standardschriftart"/>
    <w:link w:val="berschrift5"/>
    <w:rsid w:val="001A6E17"/>
    <w:rPr>
      <w:rFonts w:ascii="Times New Roman" w:eastAsia="Times New Roman" w:hAnsi="Times New Roman" w:cs="Times New Roman"/>
      <w:b/>
      <w:sz w:val="20"/>
      <w:szCs w:val="20"/>
      <w:lang w:eastAsia="de-DE"/>
    </w:rPr>
  </w:style>
  <w:style w:type="numbering" w:customStyle="1" w:styleId="KeineListe1">
    <w:name w:val="Keine Liste1"/>
    <w:next w:val="KeineListe"/>
    <w:semiHidden/>
    <w:unhideWhenUsed/>
    <w:rsid w:val="001A6E17"/>
  </w:style>
  <w:style w:type="paragraph" w:styleId="Textkrper">
    <w:name w:val="Body Text"/>
    <w:basedOn w:val="Standard"/>
    <w:link w:val="TextkrperZchn"/>
    <w:rsid w:val="001A6E17"/>
    <w:pPr>
      <w:spacing w:line="240" w:lineRule="auto"/>
      <w:jc w:val="both"/>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1A6E17"/>
    <w:rPr>
      <w:rFonts w:ascii="Times New Roman" w:eastAsia="Times New Roman" w:hAnsi="Times New Roman" w:cs="Times New Roman"/>
      <w:sz w:val="20"/>
      <w:szCs w:val="20"/>
      <w:lang w:eastAsia="de-DE"/>
    </w:rPr>
  </w:style>
  <w:style w:type="paragraph" w:styleId="Kopfzeile">
    <w:name w:val="header"/>
    <w:basedOn w:val="Standard"/>
    <w:link w:val="KopfzeileZchn"/>
    <w:rsid w:val="001A6E17"/>
    <w:pPr>
      <w:tabs>
        <w:tab w:val="center" w:pos="4536"/>
        <w:tab w:val="right" w:pos="9072"/>
      </w:tabs>
      <w:spacing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1A6E17"/>
    <w:rPr>
      <w:rFonts w:ascii="Times New Roman" w:eastAsia="Times New Roman" w:hAnsi="Times New Roman" w:cs="Times New Roman"/>
      <w:sz w:val="20"/>
      <w:szCs w:val="20"/>
      <w:lang w:eastAsia="de-DE"/>
    </w:rPr>
  </w:style>
  <w:style w:type="character" w:styleId="Seitenzahl">
    <w:name w:val="page number"/>
    <w:basedOn w:val="Absatz-Standardschriftart"/>
    <w:rsid w:val="001A6E17"/>
  </w:style>
  <w:style w:type="paragraph" w:styleId="Fuzeile">
    <w:name w:val="footer"/>
    <w:basedOn w:val="Standard"/>
    <w:link w:val="FuzeileZchn"/>
    <w:rsid w:val="001A6E17"/>
    <w:pPr>
      <w:tabs>
        <w:tab w:val="center" w:pos="4536"/>
        <w:tab w:val="right" w:pos="9072"/>
      </w:tabs>
      <w:spacing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1A6E17"/>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1A6E17"/>
    <w:pPr>
      <w:spacing w:line="240" w:lineRule="auto"/>
    </w:pPr>
    <w:rPr>
      <w:rFonts w:ascii="Times New Roman" w:eastAsia="Times New Roman" w:hAnsi="Times New Roman" w:cs="Times New Roman"/>
      <w:b/>
      <w:sz w:val="24"/>
      <w:szCs w:val="20"/>
      <w:lang w:eastAsia="de-DE"/>
    </w:rPr>
  </w:style>
  <w:style w:type="character" w:customStyle="1" w:styleId="Textkrper2Zchn">
    <w:name w:val="Textkörper 2 Zchn"/>
    <w:basedOn w:val="Absatz-Standardschriftart"/>
    <w:link w:val="Textkrper2"/>
    <w:rsid w:val="001A6E17"/>
    <w:rPr>
      <w:rFonts w:ascii="Times New Roman" w:eastAsia="Times New Roman" w:hAnsi="Times New Roman" w:cs="Times New Roman"/>
      <w:b/>
      <w:sz w:val="24"/>
      <w:szCs w:val="20"/>
      <w:lang w:eastAsia="de-DE"/>
    </w:rPr>
  </w:style>
  <w:style w:type="paragraph" w:styleId="Sprechblasentext">
    <w:name w:val="Balloon Text"/>
    <w:basedOn w:val="Standard"/>
    <w:link w:val="SprechblasentextZchn"/>
    <w:semiHidden/>
    <w:rsid w:val="001A6E17"/>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1A6E17"/>
    <w:rPr>
      <w:rFonts w:ascii="Tahoma" w:eastAsia="Times New Roman" w:hAnsi="Tahoma" w:cs="Tahoma"/>
      <w:sz w:val="16"/>
      <w:szCs w:val="16"/>
      <w:lang w:eastAsia="de-DE"/>
    </w:rPr>
  </w:style>
  <w:style w:type="character" w:styleId="Hyperlink">
    <w:name w:val="Hyperlink"/>
    <w:rsid w:val="001A6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6E17"/>
    <w:pPr>
      <w:keepNext/>
      <w:spacing w:line="240" w:lineRule="auto"/>
      <w:outlineLvl w:val="0"/>
    </w:pPr>
    <w:rPr>
      <w:rFonts w:ascii="Times New Roman" w:eastAsia="Times New Roman" w:hAnsi="Times New Roman" w:cs="Times New Roman"/>
      <w:b/>
      <w:sz w:val="28"/>
      <w:szCs w:val="20"/>
      <w:lang w:eastAsia="de-DE"/>
    </w:rPr>
  </w:style>
  <w:style w:type="paragraph" w:styleId="berschrift2">
    <w:name w:val="heading 2"/>
    <w:basedOn w:val="Standard"/>
    <w:next w:val="Standard"/>
    <w:link w:val="berschrift2Zchn"/>
    <w:qFormat/>
    <w:rsid w:val="001A6E17"/>
    <w:pPr>
      <w:keepNext/>
      <w:spacing w:line="240" w:lineRule="auto"/>
      <w:outlineLvl w:val="1"/>
    </w:pPr>
    <w:rPr>
      <w:rFonts w:ascii="Times New Roman" w:eastAsia="Times New Roman" w:hAnsi="Times New Roman" w:cs="Times New Roman"/>
      <w:b/>
      <w:sz w:val="20"/>
      <w:szCs w:val="20"/>
      <w:lang w:eastAsia="de-DE"/>
    </w:rPr>
  </w:style>
  <w:style w:type="paragraph" w:styleId="berschrift3">
    <w:name w:val="heading 3"/>
    <w:basedOn w:val="Standard"/>
    <w:next w:val="Standard"/>
    <w:link w:val="berschrift3Zchn"/>
    <w:qFormat/>
    <w:rsid w:val="001A6E17"/>
    <w:pPr>
      <w:keepNext/>
      <w:spacing w:line="240" w:lineRule="auto"/>
      <w:jc w:val="both"/>
      <w:outlineLvl w:val="2"/>
    </w:pPr>
    <w:rPr>
      <w:rFonts w:ascii="Times New Roman" w:eastAsia="Times New Roman" w:hAnsi="Times New Roman" w:cs="Times New Roman"/>
      <w:sz w:val="24"/>
      <w:szCs w:val="20"/>
      <w:lang w:eastAsia="de-DE"/>
    </w:rPr>
  </w:style>
  <w:style w:type="paragraph" w:styleId="berschrift4">
    <w:name w:val="heading 4"/>
    <w:basedOn w:val="Standard"/>
    <w:next w:val="Standard"/>
    <w:link w:val="berschrift4Zchn"/>
    <w:qFormat/>
    <w:rsid w:val="001A6E17"/>
    <w:pPr>
      <w:keepNext/>
      <w:tabs>
        <w:tab w:val="left" w:pos="851"/>
      </w:tabs>
      <w:spacing w:line="240" w:lineRule="auto"/>
      <w:jc w:val="both"/>
      <w:outlineLvl w:val="3"/>
    </w:pPr>
    <w:rPr>
      <w:rFonts w:ascii="Stempel Garamond Roman" w:eastAsia="Times New Roman" w:hAnsi="Stempel Garamond Roman" w:cs="Times New Roman"/>
      <w:b/>
      <w:i/>
      <w:color w:val="000000"/>
      <w:szCs w:val="20"/>
      <w:lang w:eastAsia="de-DE"/>
    </w:rPr>
  </w:style>
  <w:style w:type="paragraph" w:styleId="berschrift5">
    <w:name w:val="heading 5"/>
    <w:basedOn w:val="Standard"/>
    <w:next w:val="Standard"/>
    <w:link w:val="berschrift5Zchn"/>
    <w:qFormat/>
    <w:rsid w:val="001A6E17"/>
    <w:pPr>
      <w:keepNext/>
      <w:spacing w:line="240" w:lineRule="auto"/>
      <w:ind w:left="1134"/>
      <w:outlineLvl w:val="4"/>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6E17"/>
    <w:rPr>
      <w:rFonts w:ascii="Times New Roman" w:eastAsia="Times New Roman" w:hAnsi="Times New Roman" w:cs="Times New Roman"/>
      <w:b/>
      <w:sz w:val="28"/>
      <w:szCs w:val="20"/>
      <w:lang w:eastAsia="de-DE"/>
    </w:rPr>
  </w:style>
  <w:style w:type="character" w:customStyle="1" w:styleId="berschrift2Zchn">
    <w:name w:val="Überschrift 2 Zchn"/>
    <w:basedOn w:val="Absatz-Standardschriftart"/>
    <w:link w:val="berschrift2"/>
    <w:rsid w:val="001A6E17"/>
    <w:rPr>
      <w:rFonts w:ascii="Times New Roman" w:eastAsia="Times New Roman" w:hAnsi="Times New Roman" w:cs="Times New Roman"/>
      <w:b/>
      <w:sz w:val="20"/>
      <w:szCs w:val="20"/>
      <w:lang w:eastAsia="de-DE"/>
    </w:rPr>
  </w:style>
  <w:style w:type="character" w:customStyle="1" w:styleId="berschrift3Zchn">
    <w:name w:val="Überschrift 3 Zchn"/>
    <w:basedOn w:val="Absatz-Standardschriftart"/>
    <w:link w:val="berschrift3"/>
    <w:rsid w:val="001A6E17"/>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1A6E17"/>
    <w:rPr>
      <w:rFonts w:ascii="Stempel Garamond Roman" w:eastAsia="Times New Roman" w:hAnsi="Stempel Garamond Roman" w:cs="Times New Roman"/>
      <w:b/>
      <w:i/>
      <w:color w:val="000000"/>
      <w:szCs w:val="20"/>
      <w:lang w:eastAsia="de-DE"/>
    </w:rPr>
  </w:style>
  <w:style w:type="character" w:customStyle="1" w:styleId="berschrift5Zchn">
    <w:name w:val="Überschrift 5 Zchn"/>
    <w:basedOn w:val="Absatz-Standardschriftart"/>
    <w:link w:val="berschrift5"/>
    <w:rsid w:val="001A6E17"/>
    <w:rPr>
      <w:rFonts w:ascii="Times New Roman" w:eastAsia="Times New Roman" w:hAnsi="Times New Roman" w:cs="Times New Roman"/>
      <w:b/>
      <w:sz w:val="20"/>
      <w:szCs w:val="20"/>
      <w:lang w:eastAsia="de-DE"/>
    </w:rPr>
  </w:style>
  <w:style w:type="numbering" w:customStyle="1" w:styleId="KeineListe1">
    <w:name w:val="Keine Liste1"/>
    <w:next w:val="KeineListe"/>
    <w:semiHidden/>
    <w:unhideWhenUsed/>
    <w:rsid w:val="001A6E17"/>
  </w:style>
  <w:style w:type="paragraph" w:styleId="Textkrper">
    <w:name w:val="Body Text"/>
    <w:basedOn w:val="Standard"/>
    <w:link w:val="TextkrperZchn"/>
    <w:rsid w:val="001A6E17"/>
    <w:pPr>
      <w:spacing w:line="240" w:lineRule="auto"/>
      <w:jc w:val="both"/>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1A6E17"/>
    <w:rPr>
      <w:rFonts w:ascii="Times New Roman" w:eastAsia="Times New Roman" w:hAnsi="Times New Roman" w:cs="Times New Roman"/>
      <w:sz w:val="20"/>
      <w:szCs w:val="20"/>
      <w:lang w:eastAsia="de-DE"/>
    </w:rPr>
  </w:style>
  <w:style w:type="paragraph" w:styleId="Kopfzeile">
    <w:name w:val="header"/>
    <w:basedOn w:val="Standard"/>
    <w:link w:val="KopfzeileZchn"/>
    <w:rsid w:val="001A6E17"/>
    <w:pPr>
      <w:tabs>
        <w:tab w:val="center" w:pos="4536"/>
        <w:tab w:val="right" w:pos="9072"/>
      </w:tabs>
      <w:spacing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1A6E17"/>
    <w:rPr>
      <w:rFonts w:ascii="Times New Roman" w:eastAsia="Times New Roman" w:hAnsi="Times New Roman" w:cs="Times New Roman"/>
      <w:sz w:val="20"/>
      <w:szCs w:val="20"/>
      <w:lang w:eastAsia="de-DE"/>
    </w:rPr>
  </w:style>
  <w:style w:type="character" w:styleId="Seitenzahl">
    <w:name w:val="page number"/>
    <w:basedOn w:val="Absatz-Standardschriftart"/>
    <w:rsid w:val="001A6E17"/>
  </w:style>
  <w:style w:type="paragraph" w:styleId="Fuzeile">
    <w:name w:val="footer"/>
    <w:basedOn w:val="Standard"/>
    <w:link w:val="FuzeileZchn"/>
    <w:rsid w:val="001A6E17"/>
    <w:pPr>
      <w:tabs>
        <w:tab w:val="center" w:pos="4536"/>
        <w:tab w:val="right" w:pos="9072"/>
      </w:tabs>
      <w:spacing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1A6E17"/>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1A6E17"/>
    <w:pPr>
      <w:spacing w:line="240" w:lineRule="auto"/>
    </w:pPr>
    <w:rPr>
      <w:rFonts w:ascii="Times New Roman" w:eastAsia="Times New Roman" w:hAnsi="Times New Roman" w:cs="Times New Roman"/>
      <w:b/>
      <w:sz w:val="24"/>
      <w:szCs w:val="20"/>
      <w:lang w:eastAsia="de-DE"/>
    </w:rPr>
  </w:style>
  <w:style w:type="character" w:customStyle="1" w:styleId="Textkrper2Zchn">
    <w:name w:val="Textkörper 2 Zchn"/>
    <w:basedOn w:val="Absatz-Standardschriftart"/>
    <w:link w:val="Textkrper2"/>
    <w:rsid w:val="001A6E17"/>
    <w:rPr>
      <w:rFonts w:ascii="Times New Roman" w:eastAsia="Times New Roman" w:hAnsi="Times New Roman" w:cs="Times New Roman"/>
      <w:b/>
      <w:sz w:val="24"/>
      <w:szCs w:val="20"/>
      <w:lang w:eastAsia="de-DE"/>
    </w:rPr>
  </w:style>
  <w:style w:type="paragraph" w:styleId="Sprechblasentext">
    <w:name w:val="Balloon Text"/>
    <w:basedOn w:val="Standard"/>
    <w:link w:val="SprechblasentextZchn"/>
    <w:semiHidden/>
    <w:rsid w:val="001A6E17"/>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1A6E17"/>
    <w:rPr>
      <w:rFonts w:ascii="Tahoma" w:eastAsia="Times New Roman" w:hAnsi="Tahoma" w:cs="Tahoma"/>
      <w:sz w:val="16"/>
      <w:szCs w:val="16"/>
      <w:lang w:eastAsia="de-DE"/>
    </w:rPr>
  </w:style>
  <w:style w:type="character" w:styleId="Hyperlink">
    <w:name w:val="Hyperlink"/>
    <w:rsid w:val="001A6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5608</Words>
  <Characters>35336</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Handelskammer Bremen</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 Michael</dc:creator>
  <cp:lastModifiedBy>Hundhausen, Moritz</cp:lastModifiedBy>
  <cp:revision>94</cp:revision>
  <dcterms:created xsi:type="dcterms:W3CDTF">2015-10-21T07:41:00Z</dcterms:created>
  <dcterms:modified xsi:type="dcterms:W3CDTF">2015-10-21T10:03:00Z</dcterms:modified>
</cp:coreProperties>
</file>